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41B" w:rsidRPr="00AE741B" w:rsidRDefault="00AE741B" w:rsidP="00AE741B">
      <w:pPr>
        <w:shd w:val="clear" w:color="auto" w:fill="D1D2D4"/>
        <w:spacing w:after="150" w:line="450" w:lineRule="atLeast"/>
        <w:outlineLvl w:val="0"/>
        <w:rPr>
          <w:rFonts w:ascii="Times" w:eastAsia="Times New Roman" w:hAnsi="Times" w:cs="Times"/>
          <w:b/>
          <w:bCs/>
          <w:color w:val="153F67"/>
          <w:kern w:val="36"/>
          <w:sz w:val="36"/>
          <w:szCs w:val="36"/>
          <w:lang w:val="en-US" w:eastAsia="ru-RU"/>
        </w:rPr>
      </w:pPr>
      <w:r w:rsidRPr="00AE741B">
        <w:rPr>
          <w:rFonts w:ascii="Times" w:eastAsia="Times New Roman" w:hAnsi="Times" w:cs="Times"/>
          <w:b/>
          <w:bCs/>
          <w:color w:val="153F67"/>
          <w:kern w:val="36"/>
          <w:sz w:val="36"/>
          <w:szCs w:val="36"/>
          <w:lang w:val="en-US" w:eastAsia="ru-RU"/>
        </w:rPr>
        <w:t>Wedge Wire Elements: Wedge Wire Screens</w:t>
      </w:r>
    </w:p>
    <w:p w:rsidR="00AE741B" w:rsidRPr="00AE741B" w:rsidRDefault="00AE741B" w:rsidP="00AE741B">
      <w:pPr>
        <w:shd w:val="clear" w:color="auto" w:fill="D1D2D4"/>
        <w:spacing w:after="0" w:line="270" w:lineRule="atLeast"/>
        <w:outlineLvl w:val="1"/>
        <w:rPr>
          <w:rFonts w:ascii="Arial" w:eastAsia="Times New Roman" w:hAnsi="Arial" w:cs="Arial"/>
          <w:b/>
          <w:bCs/>
          <w:color w:val="666666"/>
          <w:sz w:val="20"/>
          <w:szCs w:val="20"/>
          <w:lang w:val="en-US" w:eastAsia="ru-RU"/>
        </w:rPr>
      </w:pPr>
      <w:r w:rsidRPr="00AE741B">
        <w:rPr>
          <w:rFonts w:ascii="Arial" w:eastAsia="Times New Roman" w:hAnsi="Arial" w:cs="Arial"/>
          <w:b/>
          <w:bCs/>
          <w:color w:val="666666"/>
          <w:sz w:val="20"/>
          <w:szCs w:val="20"/>
          <w:lang w:val="en-US" w:eastAsia="ru-RU"/>
        </w:rPr>
        <w:t>Wedge Wire Screens</w:t>
      </w:r>
    </w:p>
    <w:p w:rsidR="00AE741B" w:rsidRPr="00AE741B" w:rsidRDefault="00AE741B" w:rsidP="00AE741B">
      <w:pPr>
        <w:shd w:val="clear" w:color="auto" w:fill="D1D2D4"/>
        <w:spacing w:after="0" w:line="270" w:lineRule="atLeast"/>
        <w:outlineLvl w:val="1"/>
        <w:rPr>
          <w:rFonts w:ascii="Arial" w:eastAsia="Times New Roman" w:hAnsi="Arial" w:cs="Arial"/>
          <w:b/>
          <w:bCs/>
          <w:color w:val="666666"/>
          <w:sz w:val="20"/>
          <w:szCs w:val="20"/>
          <w:lang w:val="en-US" w:eastAsia="ru-RU"/>
        </w:rPr>
      </w:pPr>
      <w:r w:rsidRPr="00AE741B">
        <w:rPr>
          <w:rFonts w:ascii="Arial" w:eastAsia="Times New Roman" w:hAnsi="Arial" w:cs="Arial"/>
          <w:b/>
          <w:bCs/>
          <w:color w:val="666666"/>
          <w:sz w:val="20"/>
          <w:szCs w:val="20"/>
          <w:lang w:val="en-US" w:eastAsia="ru-RU"/>
        </w:rPr>
        <w:t>To complement our range of self cleaners and basket filters, we can now supply slot tubes, cylinders, and specialist design wedge wire products, including Wedge Wire Screens. Wire profiles from 0.75 mm to 2.2 mm wide are available. Alloys available include; Uranus 52N, 45N, Monel 400, 316Ti, 316L, 304. Various end pieces, in either stainless or plastic can be provided.</w:t>
      </w:r>
    </w:p>
    <w:p w:rsidR="00AE741B" w:rsidRPr="00AE741B" w:rsidRDefault="00AE741B" w:rsidP="00AE741B">
      <w:pPr>
        <w:spacing w:after="0" w:line="240" w:lineRule="auto"/>
        <w:rPr>
          <w:rFonts w:ascii="Times New Roman" w:eastAsia="Times New Roman" w:hAnsi="Times New Roman" w:cs="Times New Roman"/>
          <w:sz w:val="24"/>
          <w:szCs w:val="24"/>
          <w:lang w:val="en-US" w:eastAsia="ru-RU"/>
        </w:rPr>
      </w:pPr>
    </w:p>
    <w:p w:rsidR="00AE741B" w:rsidRPr="00AE741B" w:rsidRDefault="00AE741B" w:rsidP="00AE741B">
      <w:pPr>
        <w:shd w:val="clear" w:color="auto" w:fill="D1D2D4"/>
        <w:spacing w:after="0" w:line="240" w:lineRule="auto"/>
        <w:rPr>
          <w:rFonts w:ascii="Arial" w:eastAsia="Times New Roman" w:hAnsi="Arial" w:cs="Arial"/>
          <w:color w:val="666666"/>
          <w:sz w:val="27"/>
          <w:szCs w:val="27"/>
          <w:lang w:eastAsia="ru-RU"/>
        </w:rPr>
      </w:pPr>
      <w:r w:rsidRPr="00AE741B">
        <w:rPr>
          <w:rFonts w:ascii="Arial" w:eastAsia="Times New Roman" w:hAnsi="Arial" w:cs="Arial"/>
          <w:noProof/>
          <w:color w:val="666666"/>
          <w:sz w:val="27"/>
          <w:szCs w:val="27"/>
          <w:lang w:eastAsia="ru-RU"/>
        </w:rPr>
        <w:drawing>
          <wp:inline distT="0" distB="0" distL="0" distR="0">
            <wp:extent cx="5657850" cy="1047750"/>
            <wp:effectExtent l="0" t="0" r="0" b="0"/>
            <wp:docPr id="2" name="Рисунок 2" descr="wedge wire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dge wire ele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57850" cy="1047750"/>
                    </a:xfrm>
                    <a:prstGeom prst="rect">
                      <a:avLst/>
                    </a:prstGeom>
                    <a:noFill/>
                    <a:ln>
                      <a:noFill/>
                    </a:ln>
                  </pic:spPr>
                </pic:pic>
              </a:graphicData>
            </a:graphic>
          </wp:inline>
        </w:drawing>
      </w:r>
    </w:p>
    <w:p w:rsidR="00AE741B" w:rsidRPr="00AE741B" w:rsidRDefault="00AE741B" w:rsidP="00AE741B">
      <w:pPr>
        <w:spacing w:after="0" w:line="240" w:lineRule="auto"/>
        <w:rPr>
          <w:rFonts w:ascii="Times New Roman" w:eastAsia="Times New Roman" w:hAnsi="Times New Roman" w:cs="Times New Roman"/>
          <w:sz w:val="24"/>
          <w:szCs w:val="24"/>
          <w:lang w:eastAsia="ru-RU"/>
        </w:rPr>
      </w:pPr>
    </w:p>
    <w:tbl>
      <w:tblPr>
        <w:tblW w:w="0" w:type="auto"/>
        <w:tblCellSpacing w:w="0" w:type="dxa"/>
        <w:shd w:val="clear" w:color="auto" w:fill="D1D2D4"/>
        <w:tblCellMar>
          <w:left w:w="0" w:type="dxa"/>
          <w:right w:w="0" w:type="dxa"/>
        </w:tblCellMar>
        <w:tblLook w:val="04A0" w:firstRow="1" w:lastRow="0" w:firstColumn="1" w:lastColumn="0" w:noHBand="0" w:noVBand="1"/>
      </w:tblPr>
      <w:tblGrid>
        <w:gridCol w:w="5325"/>
        <w:gridCol w:w="4030"/>
      </w:tblGrid>
      <w:tr w:rsidR="00AE741B" w:rsidRPr="00AE741B" w:rsidTr="00AE741B">
        <w:trPr>
          <w:tblCellSpacing w:w="0" w:type="dxa"/>
        </w:trPr>
        <w:tc>
          <w:tcPr>
            <w:tcW w:w="5325" w:type="dxa"/>
            <w:shd w:val="clear" w:color="auto" w:fill="D1D2D4"/>
            <w:vAlign w:val="center"/>
            <w:hideMark/>
          </w:tcPr>
          <w:tbl>
            <w:tblPr>
              <w:tblW w:w="0" w:type="auto"/>
              <w:tblCellSpacing w:w="7" w:type="dxa"/>
              <w:tblCellMar>
                <w:left w:w="0" w:type="dxa"/>
                <w:right w:w="0" w:type="dxa"/>
              </w:tblCellMar>
              <w:tblLook w:val="04A0" w:firstRow="1" w:lastRow="0" w:firstColumn="1" w:lastColumn="0" w:noHBand="0" w:noVBand="1"/>
            </w:tblPr>
            <w:tblGrid>
              <w:gridCol w:w="4781"/>
            </w:tblGrid>
            <w:tr w:rsidR="00AE741B" w:rsidRPr="00AE741B">
              <w:trPr>
                <w:tblCellSpacing w:w="7" w:type="dxa"/>
              </w:trPr>
              <w:tc>
                <w:tcPr>
                  <w:tcW w:w="0" w:type="auto"/>
                  <w:tcBorders>
                    <w:bottom w:val="single" w:sz="6" w:space="0" w:color="CCCCCC"/>
                  </w:tcBorders>
                  <w:shd w:val="clear" w:color="auto" w:fill="DEDEDE"/>
                  <w:tcMar>
                    <w:top w:w="45" w:type="dxa"/>
                    <w:left w:w="90" w:type="dxa"/>
                    <w:bottom w:w="45" w:type="dxa"/>
                    <w:right w:w="45" w:type="dxa"/>
                  </w:tcMar>
                  <w:vAlign w:val="center"/>
                  <w:hideMark/>
                </w:tcPr>
                <w:p w:rsidR="00AE741B" w:rsidRPr="00AE741B" w:rsidRDefault="00AE741B" w:rsidP="00AE741B">
                  <w:pPr>
                    <w:spacing w:after="0" w:line="240" w:lineRule="atLeast"/>
                    <w:rPr>
                      <w:rFonts w:ascii="Arial" w:eastAsia="Times New Roman" w:hAnsi="Arial" w:cs="Arial"/>
                      <w:color w:val="153F67"/>
                      <w:sz w:val="18"/>
                      <w:szCs w:val="18"/>
                      <w:lang w:val="en-US" w:eastAsia="ru-RU"/>
                    </w:rPr>
                  </w:pPr>
                  <w:r w:rsidRPr="00AE741B">
                    <w:rPr>
                      <w:rFonts w:ascii="Arial" w:eastAsia="Times New Roman" w:hAnsi="Arial" w:cs="Arial"/>
                      <w:b/>
                      <w:bCs/>
                      <w:color w:val="153F67"/>
                      <w:sz w:val="18"/>
                      <w:szCs w:val="18"/>
                      <w:lang w:val="en-US" w:eastAsia="ru-RU"/>
                    </w:rPr>
                    <w:t>Tolerances on the slots, diameter &amp; conical shape:</w:t>
                  </w:r>
                </w:p>
              </w:tc>
            </w:tr>
            <w:tr w:rsidR="00AE741B" w:rsidRPr="00AE741B">
              <w:trPr>
                <w:trHeight w:val="15"/>
                <w:tblCellSpacing w:w="7" w:type="dxa"/>
              </w:trPr>
              <w:tc>
                <w:tcPr>
                  <w:tcW w:w="0" w:type="auto"/>
                  <w:shd w:val="clear" w:color="auto" w:fill="666666"/>
                  <w:vAlign w:val="center"/>
                  <w:hideMark/>
                </w:tcPr>
                <w:p w:rsidR="00AE741B" w:rsidRPr="00AE741B" w:rsidRDefault="00AE741B" w:rsidP="00AE741B">
                  <w:pPr>
                    <w:spacing w:after="0" w:line="240" w:lineRule="atLeast"/>
                    <w:rPr>
                      <w:rFonts w:ascii="Arial" w:eastAsia="Times New Roman" w:hAnsi="Arial" w:cs="Arial"/>
                      <w:color w:val="153F67"/>
                      <w:sz w:val="18"/>
                      <w:szCs w:val="18"/>
                      <w:lang w:val="en-US" w:eastAsia="ru-RU"/>
                    </w:rPr>
                  </w:pPr>
                </w:p>
              </w:tc>
            </w:tr>
            <w:tr w:rsidR="00AE741B" w:rsidRPr="00AE741B">
              <w:trPr>
                <w:tblCellSpacing w:w="7" w:type="dxa"/>
              </w:trPr>
              <w:tc>
                <w:tcPr>
                  <w:tcW w:w="0" w:type="auto"/>
                  <w:tcBorders>
                    <w:bottom w:val="single" w:sz="6" w:space="0" w:color="DEDEDE"/>
                  </w:tcBorders>
                  <w:shd w:val="clear" w:color="auto" w:fill="F1F1F1"/>
                  <w:tcMar>
                    <w:top w:w="45" w:type="dxa"/>
                    <w:left w:w="90" w:type="dxa"/>
                    <w:bottom w:w="45" w:type="dxa"/>
                    <w:right w:w="45" w:type="dxa"/>
                  </w:tcMar>
                  <w:vAlign w:val="center"/>
                  <w:hideMark/>
                </w:tcPr>
                <w:p w:rsidR="00AE741B" w:rsidRPr="00AE741B" w:rsidRDefault="00AE741B" w:rsidP="00AE741B">
                  <w:pPr>
                    <w:spacing w:after="0" w:line="240" w:lineRule="atLeast"/>
                    <w:rPr>
                      <w:rFonts w:ascii="Arial" w:eastAsia="Times New Roman" w:hAnsi="Arial" w:cs="Arial"/>
                      <w:sz w:val="18"/>
                      <w:szCs w:val="18"/>
                      <w:lang w:eastAsia="ru-RU"/>
                    </w:rPr>
                  </w:pPr>
                  <w:proofErr w:type="spellStart"/>
                  <w:r w:rsidRPr="00AE741B">
                    <w:rPr>
                      <w:rFonts w:ascii="Arial" w:eastAsia="Times New Roman" w:hAnsi="Arial" w:cs="Arial"/>
                      <w:b/>
                      <w:bCs/>
                      <w:sz w:val="18"/>
                      <w:szCs w:val="18"/>
                      <w:lang w:eastAsia="ru-RU"/>
                    </w:rPr>
                    <w:t>Diameter</w:t>
                  </w:r>
                  <w:proofErr w:type="spellEnd"/>
                  <w:r w:rsidRPr="00AE741B">
                    <w:rPr>
                      <w:rFonts w:ascii="Arial" w:eastAsia="Times New Roman" w:hAnsi="Arial" w:cs="Arial"/>
                      <w:b/>
                      <w:bCs/>
                      <w:sz w:val="18"/>
                      <w:szCs w:val="18"/>
                      <w:lang w:eastAsia="ru-RU"/>
                    </w:rPr>
                    <w:t xml:space="preserve"> &lt; 110mm</w:t>
                  </w:r>
                </w:p>
              </w:tc>
            </w:tr>
            <w:tr w:rsidR="00AE741B" w:rsidRPr="00AE741B">
              <w:trPr>
                <w:tblCellSpacing w:w="7" w:type="dxa"/>
              </w:trPr>
              <w:tc>
                <w:tcPr>
                  <w:tcW w:w="0" w:type="auto"/>
                  <w:tcBorders>
                    <w:bottom w:val="single" w:sz="6" w:space="0" w:color="DEDEDE"/>
                  </w:tcBorders>
                  <w:shd w:val="clear" w:color="auto" w:fill="F1F1F1"/>
                  <w:tcMar>
                    <w:top w:w="45" w:type="dxa"/>
                    <w:left w:w="90" w:type="dxa"/>
                    <w:bottom w:w="45" w:type="dxa"/>
                    <w:right w:w="45" w:type="dxa"/>
                  </w:tcMar>
                  <w:vAlign w:val="center"/>
                  <w:hideMark/>
                </w:tcPr>
                <w:p w:rsidR="00AE741B" w:rsidRPr="00AE741B" w:rsidRDefault="00AE741B" w:rsidP="00AE741B">
                  <w:pPr>
                    <w:spacing w:after="0" w:line="240" w:lineRule="atLeast"/>
                    <w:rPr>
                      <w:rFonts w:ascii="Arial" w:eastAsia="Times New Roman" w:hAnsi="Arial" w:cs="Arial"/>
                      <w:sz w:val="18"/>
                      <w:szCs w:val="18"/>
                      <w:lang w:eastAsia="ru-RU"/>
                    </w:rPr>
                  </w:pPr>
                  <w:r w:rsidRPr="00AE741B">
                    <w:rPr>
                      <w:rFonts w:ascii="Arial" w:eastAsia="Times New Roman" w:hAnsi="Arial" w:cs="Arial"/>
                      <w:sz w:val="18"/>
                      <w:szCs w:val="18"/>
                      <w:lang w:eastAsia="ru-RU"/>
                    </w:rPr>
                    <w:t xml:space="preserve">80% </w:t>
                  </w:r>
                  <w:proofErr w:type="spellStart"/>
                  <w:r w:rsidRPr="00AE741B">
                    <w:rPr>
                      <w:rFonts w:ascii="Arial" w:eastAsia="Times New Roman" w:hAnsi="Arial" w:cs="Arial"/>
                      <w:sz w:val="18"/>
                      <w:szCs w:val="18"/>
                      <w:lang w:eastAsia="ru-RU"/>
                    </w:rPr>
                    <w:t>of</w:t>
                  </w:r>
                  <w:proofErr w:type="spellEnd"/>
                  <w:r w:rsidRPr="00AE741B">
                    <w:rPr>
                      <w:rFonts w:ascii="Arial" w:eastAsia="Times New Roman" w:hAnsi="Arial" w:cs="Arial"/>
                      <w:sz w:val="18"/>
                      <w:szCs w:val="18"/>
                      <w:lang w:eastAsia="ru-RU"/>
                    </w:rPr>
                    <w:t xml:space="preserve"> </w:t>
                  </w:r>
                  <w:proofErr w:type="spellStart"/>
                  <w:r w:rsidRPr="00AE741B">
                    <w:rPr>
                      <w:rFonts w:ascii="Arial" w:eastAsia="Times New Roman" w:hAnsi="Arial" w:cs="Arial"/>
                      <w:sz w:val="18"/>
                      <w:szCs w:val="18"/>
                      <w:lang w:eastAsia="ru-RU"/>
                    </w:rPr>
                    <w:t>the</w:t>
                  </w:r>
                  <w:proofErr w:type="spellEnd"/>
                  <w:r w:rsidRPr="00AE741B">
                    <w:rPr>
                      <w:rFonts w:ascii="Arial" w:eastAsia="Times New Roman" w:hAnsi="Arial" w:cs="Arial"/>
                      <w:sz w:val="18"/>
                      <w:szCs w:val="18"/>
                      <w:lang w:eastAsia="ru-RU"/>
                    </w:rPr>
                    <w:t xml:space="preserve"> </w:t>
                  </w:r>
                  <w:proofErr w:type="spellStart"/>
                  <w:r w:rsidRPr="00AE741B">
                    <w:rPr>
                      <w:rFonts w:ascii="Arial" w:eastAsia="Times New Roman" w:hAnsi="Arial" w:cs="Arial"/>
                      <w:sz w:val="18"/>
                      <w:szCs w:val="18"/>
                      <w:lang w:eastAsia="ru-RU"/>
                    </w:rPr>
                    <w:t>slots</w:t>
                  </w:r>
                  <w:proofErr w:type="spellEnd"/>
                  <w:r w:rsidRPr="00AE741B">
                    <w:rPr>
                      <w:rFonts w:ascii="Arial" w:eastAsia="Times New Roman" w:hAnsi="Arial" w:cs="Arial"/>
                      <w:sz w:val="18"/>
                      <w:szCs w:val="18"/>
                      <w:lang w:eastAsia="ru-RU"/>
                    </w:rPr>
                    <w:t>: +/-0,010mm</w:t>
                  </w:r>
                </w:p>
              </w:tc>
            </w:tr>
            <w:tr w:rsidR="00AE741B" w:rsidRPr="00AE741B">
              <w:trPr>
                <w:tblCellSpacing w:w="7" w:type="dxa"/>
              </w:trPr>
              <w:tc>
                <w:tcPr>
                  <w:tcW w:w="0" w:type="auto"/>
                  <w:tcBorders>
                    <w:bottom w:val="single" w:sz="6" w:space="0" w:color="DEDEDE"/>
                  </w:tcBorders>
                  <w:shd w:val="clear" w:color="auto" w:fill="F1F1F1"/>
                  <w:tcMar>
                    <w:top w:w="45" w:type="dxa"/>
                    <w:left w:w="90" w:type="dxa"/>
                    <w:bottom w:w="45" w:type="dxa"/>
                    <w:right w:w="45" w:type="dxa"/>
                  </w:tcMar>
                  <w:vAlign w:val="center"/>
                  <w:hideMark/>
                </w:tcPr>
                <w:p w:rsidR="00AE741B" w:rsidRPr="00AE741B" w:rsidRDefault="00AE741B" w:rsidP="00AE741B">
                  <w:pPr>
                    <w:spacing w:after="0" w:line="240" w:lineRule="atLeast"/>
                    <w:rPr>
                      <w:rFonts w:ascii="Arial" w:eastAsia="Times New Roman" w:hAnsi="Arial" w:cs="Arial"/>
                      <w:sz w:val="18"/>
                      <w:szCs w:val="18"/>
                      <w:lang w:eastAsia="ru-RU"/>
                    </w:rPr>
                  </w:pPr>
                  <w:r w:rsidRPr="00AE741B">
                    <w:rPr>
                      <w:rFonts w:ascii="Arial" w:eastAsia="Times New Roman" w:hAnsi="Arial" w:cs="Arial"/>
                      <w:sz w:val="18"/>
                      <w:szCs w:val="18"/>
                      <w:lang w:val="en-US" w:eastAsia="ru-RU"/>
                    </w:rPr>
                    <w:t xml:space="preserve">15% with a deviation of the nominal slot of max. </w:t>
                  </w:r>
                  <w:r w:rsidRPr="00AE741B">
                    <w:rPr>
                      <w:rFonts w:ascii="Arial" w:eastAsia="Times New Roman" w:hAnsi="Arial" w:cs="Arial"/>
                      <w:sz w:val="18"/>
                      <w:szCs w:val="18"/>
                      <w:lang w:eastAsia="ru-RU"/>
                    </w:rPr>
                    <w:t>+/-0,015</w:t>
                  </w:r>
                </w:p>
              </w:tc>
            </w:tr>
            <w:tr w:rsidR="00AE741B" w:rsidRPr="00AE741B">
              <w:trPr>
                <w:tblCellSpacing w:w="7" w:type="dxa"/>
              </w:trPr>
              <w:tc>
                <w:tcPr>
                  <w:tcW w:w="0" w:type="auto"/>
                  <w:tcBorders>
                    <w:bottom w:val="single" w:sz="6" w:space="0" w:color="DEDEDE"/>
                  </w:tcBorders>
                  <w:shd w:val="clear" w:color="auto" w:fill="F1F1F1"/>
                  <w:tcMar>
                    <w:top w:w="45" w:type="dxa"/>
                    <w:left w:w="90" w:type="dxa"/>
                    <w:bottom w:w="45" w:type="dxa"/>
                    <w:right w:w="45" w:type="dxa"/>
                  </w:tcMar>
                  <w:vAlign w:val="center"/>
                  <w:hideMark/>
                </w:tcPr>
                <w:p w:rsidR="00AE741B" w:rsidRPr="00AE741B" w:rsidRDefault="00AE741B" w:rsidP="00AE741B">
                  <w:pPr>
                    <w:spacing w:after="0" w:line="240" w:lineRule="atLeast"/>
                    <w:rPr>
                      <w:rFonts w:ascii="Arial" w:eastAsia="Times New Roman" w:hAnsi="Arial" w:cs="Arial"/>
                      <w:sz w:val="18"/>
                      <w:szCs w:val="18"/>
                      <w:lang w:eastAsia="ru-RU"/>
                    </w:rPr>
                  </w:pPr>
                  <w:r w:rsidRPr="00AE741B">
                    <w:rPr>
                      <w:rFonts w:ascii="Arial" w:eastAsia="Times New Roman" w:hAnsi="Arial" w:cs="Arial"/>
                      <w:sz w:val="18"/>
                      <w:szCs w:val="18"/>
                      <w:lang w:val="en-US" w:eastAsia="ru-RU"/>
                    </w:rPr>
                    <w:t xml:space="preserve">5% with a deviation of the nominal slot of max. </w:t>
                  </w:r>
                  <w:r w:rsidRPr="00AE741B">
                    <w:rPr>
                      <w:rFonts w:ascii="Arial" w:eastAsia="Times New Roman" w:hAnsi="Arial" w:cs="Arial"/>
                      <w:sz w:val="18"/>
                      <w:szCs w:val="18"/>
                      <w:lang w:eastAsia="ru-RU"/>
                    </w:rPr>
                    <w:t>+/- 0,030</w:t>
                  </w:r>
                </w:p>
              </w:tc>
            </w:tr>
            <w:tr w:rsidR="00AE741B" w:rsidRPr="00AE741B">
              <w:trPr>
                <w:trHeight w:val="15"/>
                <w:tblCellSpacing w:w="7" w:type="dxa"/>
              </w:trPr>
              <w:tc>
                <w:tcPr>
                  <w:tcW w:w="0" w:type="auto"/>
                  <w:shd w:val="clear" w:color="auto" w:fill="666666"/>
                  <w:vAlign w:val="center"/>
                  <w:hideMark/>
                </w:tcPr>
                <w:p w:rsidR="00AE741B" w:rsidRPr="00AE741B" w:rsidRDefault="00AE741B" w:rsidP="00AE741B">
                  <w:pPr>
                    <w:spacing w:after="0" w:line="240" w:lineRule="atLeast"/>
                    <w:rPr>
                      <w:rFonts w:ascii="Arial" w:eastAsia="Times New Roman" w:hAnsi="Arial" w:cs="Arial"/>
                      <w:sz w:val="18"/>
                      <w:szCs w:val="18"/>
                      <w:lang w:eastAsia="ru-RU"/>
                    </w:rPr>
                  </w:pPr>
                </w:p>
              </w:tc>
            </w:tr>
            <w:tr w:rsidR="00AE741B" w:rsidRPr="00AE741B">
              <w:trPr>
                <w:tblCellSpacing w:w="7" w:type="dxa"/>
              </w:trPr>
              <w:tc>
                <w:tcPr>
                  <w:tcW w:w="0" w:type="auto"/>
                  <w:tcBorders>
                    <w:bottom w:val="single" w:sz="6" w:space="0" w:color="DEDEDE"/>
                  </w:tcBorders>
                  <w:shd w:val="clear" w:color="auto" w:fill="F1F1F1"/>
                  <w:tcMar>
                    <w:top w:w="45" w:type="dxa"/>
                    <w:left w:w="90" w:type="dxa"/>
                    <w:bottom w:w="45" w:type="dxa"/>
                    <w:right w:w="45" w:type="dxa"/>
                  </w:tcMar>
                  <w:vAlign w:val="center"/>
                  <w:hideMark/>
                </w:tcPr>
                <w:p w:rsidR="00AE741B" w:rsidRPr="00AE741B" w:rsidRDefault="00AE741B" w:rsidP="00AE741B">
                  <w:pPr>
                    <w:spacing w:after="0" w:line="240" w:lineRule="atLeast"/>
                    <w:rPr>
                      <w:rFonts w:ascii="Arial" w:eastAsia="Times New Roman" w:hAnsi="Arial" w:cs="Arial"/>
                      <w:sz w:val="18"/>
                      <w:szCs w:val="18"/>
                      <w:lang w:eastAsia="ru-RU"/>
                    </w:rPr>
                  </w:pPr>
                  <w:proofErr w:type="spellStart"/>
                  <w:r w:rsidRPr="00AE741B">
                    <w:rPr>
                      <w:rFonts w:ascii="Arial" w:eastAsia="Times New Roman" w:hAnsi="Arial" w:cs="Arial"/>
                      <w:b/>
                      <w:bCs/>
                      <w:sz w:val="18"/>
                      <w:szCs w:val="18"/>
                      <w:lang w:eastAsia="ru-RU"/>
                    </w:rPr>
                    <w:t>Diameter</w:t>
                  </w:r>
                  <w:proofErr w:type="spellEnd"/>
                  <w:r w:rsidRPr="00AE741B">
                    <w:rPr>
                      <w:rFonts w:ascii="Arial" w:eastAsia="Times New Roman" w:hAnsi="Arial" w:cs="Arial"/>
                      <w:b/>
                      <w:bCs/>
                      <w:sz w:val="18"/>
                      <w:szCs w:val="18"/>
                      <w:lang w:eastAsia="ru-RU"/>
                    </w:rPr>
                    <w:t xml:space="preserve"> &gt; 110mm</w:t>
                  </w:r>
                </w:p>
              </w:tc>
            </w:tr>
            <w:tr w:rsidR="00AE741B" w:rsidRPr="00AE741B">
              <w:trPr>
                <w:tblCellSpacing w:w="7" w:type="dxa"/>
              </w:trPr>
              <w:tc>
                <w:tcPr>
                  <w:tcW w:w="0" w:type="auto"/>
                  <w:tcBorders>
                    <w:bottom w:val="single" w:sz="6" w:space="0" w:color="DEDEDE"/>
                  </w:tcBorders>
                  <w:shd w:val="clear" w:color="auto" w:fill="F1F1F1"/>
                  <w:tcMar>
                    <w:top w:w="45" w:type="dxa"/>
                    <w:left w:w="90" w:type="dxa"/>
                    <w:bottom w:w="45" w:type="dxa"/>
                    <w:right w:w="45" w:type="dxa"/>
                  </w:tcMar>
                  <w:vAlign w:val="center"/>
                  <w:hideMark/>
                </w:tcPr>
                <w:p w:rsidR="00AE741B" w:rsidRPr="00AE741B" w:rsidRDefault="00AE741B" w:rsidP="00AE741B">
                  <w:pPr>
                    <w:spacing w:after="0" w:line="240" w:lineRule="atLeast"/>
                    <w:rPr>
                      <w:rFonts w:ascii="Arial" w:eastAsia="Times New Roman" w:hAnsi="Arial" w:cs="Arial"/>
                      <w:sz w:val="18"/>
                      <w:szCs w:val="18"/>
                      <w:lang w:eastAsia="ru-RU"/>
                    </w:rPr>
                  </w:pPr>
                  <w:r w:rsidRPr="00AE741B">
                    <w:rPr>
                      <w:rFonts w:ascii="Arial" w:eastAsia="Times New Roman" w:hAnsi="Arial" w:cs="Arial"/>
                      <w:sz w:val="18"/>
                      <w:szCs w:val="18"/>
                      <w:lang w:eastAsia="ru-RU"/>
                    </w:rPr>
                    <w:t xml:space="preserve">80% </w:t>
                  </w:r>
                  <w:proofErr w:type="spellStart"/>
                  <w:r w:rsidRPr="00AE741B">
                    <w:rPr>
                      <w:rFonts w:ascii="Arial" w:eastAsia="Times New Roman" w:hAnsi="Arial" w:cs="Arial"/>
                      <w:sz w:val="18"/>
                      <w:szCs w:val="18"/>
                      <w:lang w:eastAsia="ru-RU"/>
                    </w:rPr>
                    <w:t>of</w:t>
                  </w:r>
                  <w:proofErr w:type="spellEnd"/>
                  <w:r w:rsidRPr="00AE741B">
                    <w:rPr>
                      <w:rFonts w:ascii="Arial" w:eastAsia="Times New Roman" w:hAnsi="Arial" w:cs="Arial"/>
                      <w:sz w:val="18"/>
                      <w:szCs w:val="18"/>
                      <w:lang w:eastAsia="ru-RU"/>
                    </w:rPr>
                    <w:t xml:space="preserve"> </w:t>
                  </w:r>
                  <w:proofErr w:type="spellStart"/>
                  <w:r w:rsidRPr="00AE741B">
                    <w:rPr>
                      <w:rFonts w:ascii="Arial" w:eastAsia="Times New Roman" w:hAnsi="Arial" w:cs="Arial"/>
                      <w:sz w:val="18"/>
                      <w:szCs w:val="18"/>
                      <w:lang w:eastAsia="ru-RU"/>
                    </w:rPr>
                    <w:t>the</w:t>
                  </w:r>
                  <w:proofErr w:type="spellEnd"/>
                  <w:r w:rsidRPr="00AE741B">
                    <w:rPr>
                      <w:rFonts w:ascii="Arial" w:eastAsia="Times New Roman" w:hAnsi="Arial" w:cs="Arial"/>
                      <w:sz w:val="18"/>
                      <w:szCs w:val="18"/>
                      <w:lang w:eastAsia="ru-RU"/>
                    </w:rPr>
                    <w:t xml:space="preserve"> </w:t>
                  </w:r>
                  <w:proofErr w:type="spellStart"/>
                  <w:r w:rsidRPr="00AE741B">
                    <w:rPr>
                      <w:rFonts w:ascii="Arial" w:eastAsia="Times New Roman" w:hAnsi="Arial" w:cs="Arial"/>
                      <w:sz w:val="18"/>
                      <w:szCs w:val="18"/>
                      <w:lang w:eastAsia="ru-RU"/>
                    </w:rPr>
                    <w:t>slots</w:t>
                  </w:r>
                  <w:proofErr w:type="spellEnd"/>
                  <w:r w:rsidRPr="00AE741B">
                    <w:rPr>
                      <w:rFonts w:ascii="Arial" w:eastAsia="Times New Roman" w:hAnsi="Arial" w:cs="Arial"/>
                      <w:sz w:val="18"/>
                      <w:szCs w:val="18"/>
                      <w:lang w:eastAsia="ru-RU"/>
                    </w:rPr>
                    <w:t xml:space="preserve"> +/-0,020mm</w:t>
                  </w:r>
                </w:p>
              </w:tc>
            </w:tr>
            <w:tr w:rsidR="00AE741B" w:rsidRPr="00AE741B">
              <w:trPr>
                <w:tblCellSpacing w:w="7" w:type="dxa"/>
              </w:trPr>
              <w:tc>
                <w:tcPr>
                  <w:tcW w:w="0" w:type="auto"/>
                  <w:tcBorders>
                    <w:bottom w:val="single" w:sz="6" w:space="0" w:color="DEDEDE"/>
                  </w:tcBorders>
                  <w:shd w:val="clear" w:color="auto" w:fill="F1F1F1"/>
                  <w:tcMar>
                    <w:top w:w="45" w:type="dxa"/>
                    <w:left w:w="90" w:type="dxa"/>
                    <w:bottom w:w="45" w:type="dxa"/>
                    <w:right w:w="45" w:type="dxa"/>
                  </w:tcMar>
                  <w:vAlign w:val="center"/>
                  <w:hideMark/>
                </w:tcPr>
                <w:p w:rsidR="00AE741B" w:rsidRPr="00AE741B" w:rsidRDefault="00AE741B" w:rsidP="00AE741B">
                  <w:pPr>
                    <w:spacing w:after="0" w:line="240" w:lineRule="atLeast"/>
                    <w:rPr>
                      <w:rFonts w:ascii="Arial" w:eastAsia="Times New Roman" w:hAnsi="Arial" w:cs="Arial"/>
                      <w:sz w:val="18"/>
                      <w:szCs w:val="18"/>
                      <w:lang w:eastAsia="ru-RU"/>
                    </w:rPr>
                  </w:pPr>
                  <w:r w:rsidRPr="00AE741B">
                    <w:rPr>
                      <w:rFonts w:ascii="Arial" w:eastAsia="Times New Roman" w:hAnsi="Arial" w:cs="Arial"/>
                      <w:sz w:val="18"/>
                      <w:szCs w:val="18"/>
                      <w:lang w:val="en-US" w:eastAsia="ru-RU"/>
                    </w:rPr>
                    <w:t xml:space="preserve">15% with a deviation of the nominal slot of max. </w:t>
                  </w:r>
                  <w:r w:rsidRPr="00AE741B">
                    <w:rPr>
                      <w:rFonts w:ascii="Arial" w:eastAsia="Times New Roman" w:hAnsi="Arial" w:cs="Arial"/>
                      <w:sz w:val="18"/>
                      <w:szCs w:val="18"/>
                      <w:lang w:eastAsia="ru-RU"/>
                    </w:rPr>
                    <w:t>+/-0,030</w:t>
                  </w:r>
                </w:p>
              </w:tc>
            </w:tr>
            <w:tr w:rsidR="00AE741B" w:rsidRPr="00AE741B">
              <w:trPr>
                <w:tblCellSpacing w:w="7" w:type="dxa"/>
              </w:trPr>
              <w:tc>
                <w:tcPr>
                  <w:tcW w:w="0" w:type="auto"/>
                  <w:tcBorders>
                    <w:bottom w:val="single" w:sz="6" w:space="0" w:color="DEDEDE"/>
                  </w:tcBorders>
                  <w:shd w:val="clear" w:color="auto" w:fill="F1F1F1"/>
                  <w:tcMar>
                    <w:top w:w="45" w:type="dxa"/>
                    <w:left w:w="90" w:type="dxa"/>
                    <w:bottom w:w="45" w:type="dxa"/>
                    <w:right w:w="45" w:type="dxa"/>
                  </w:tcMar>
                  <w:vAlign w:val="center"/>
                  <w:hideMark/>
                </w:tcPr>
                <w:p w:rsidR="00AE741B" w:rsidRPr="00AE741B" w:rsidRDefault="00AE741B" w:rsidP="00AE741B">
                  <w:pPr>
                    <w:spacing w:after="0" w:line="240" w:lineRule="atLeast"/>
                    <w:rPr>
                      <w:rFonts w:ascii="Arial" w:eastAsia="Times New Roman" w:hAnsi="Arial" w:cs="Arial"/>
                      <w:sz w:val="18"/>
                      <w:szCs w:val="18"/>
                      <w:lang w:eastAsia="ru-RU"/>
                    </w:rPr>
                  </w:pPr>
                  <w:r w:rsidRPr="00AE741B">
                    <w:rPr>
                      <w:rFonts w:ascii="Arial" w:eastAsia="Times New Roman" w:hAnsi="Arial" w:cs="Arial"/>
                      <w:sz w:val="18"/>
                      <w:szCs w:val="18"/>
                      <w:lang w:val="en-US" w:eastAsia="ru-RU"/>
                    </w:rPr>
                    <w:t xml:space="preserve">5% with a deviation of the nominal slot of max. </w:t>
                  </w:r>
                  <w:r w:rsidRPr="00AE741B">
                    <w:rPr>
                      <w:rFonts w:ascii="Arial" w:eastAsia="Times New Roman" w:hAnsi="Arial" w:cs="Arial"/>
                      <w:sz w:val="18"/>
                      <w:szCs w:val="18"/>
                      <w:lang w:eastAsia="ru-RU"/>
                    </w:rPr>
                    <w:t>+/-0,050</w:t>
                  </w:r>
                </w:p>
              </w:tc>
            </w:tr>
            <w:tr w:rsidR="00AE741B" w:rsidRPr="00AE741B">
              <w:trPr>
                <w:trHeight w:val="15"/>
                <w:tblCellSpacing w:w="7" w:type="dxa"/>
              </w:trPr>
              <w:tc>
                <w:tcPr>
                  <w:tcW w:w="0" w:type="auto"/>
                  <w:shd w:val="clear" w:color="auto" w:fill="666666"/>
                  <w:vAlign w:val="center"/>
                  <w:hideMark/>
                </w:tcPr>
                <w:p w:rsidR="00AE741B" w:rsidRPr="00AE741B" w:rsidRDefault="00AE741B" w:rsidP="00AE741B">
                  <w:pPr>
                    <w:spacing w:after="0" w:line="240" w:lineRule="atLeast"/>
                    <w:rPr>
                      <w:rFonts w:ascii="Arial" w:eastAsia="Times New Roman" w:hAnsi="Arial" w:cs="Arial"/>
                      <w:sz w:val="18"/>
                      <w:szCs w:val="18"/>
                      <w:lang w:eastAsia="ru-RU"/>
                    </w:rPr>
                  </w:pPr>
                </w:p>
              </w:tc>
            </w:tr>
            <w:tr w:rsidR="00AE741B" w:rsidRPr="00AE741B">
              <w:trPr>
                <w:tblCellSpacing w:w="7" w:type="dxa"/>
              </w:trPr>
              <w:tc>
                <w:tcPr>
                  <w:tcW w:w="0" w:type="auto"/>
                  <w:tcBorders>
                    <w:bottom w:val="single" w:sz="6" w:space="0" w:color="DEDEDE"/>
                  </w:tcBorders>
                  <w:shd w:val="clear" w:color="auto" w:fill="F1F1F1"/>
                  <w:tcMar>
                    <w:top w:w="45" w:type="dxa"/>
                    <w:left w:w="90" w:type="dxa"/>
                    <w:bottom w:w="45" w:type="dxa"/>
                    <w:right w:w="45" w:type="dxa"/>
                  </w:tcMar>
                  <w:vAlign w:val="center"/>
                  <w:hideMark/>
                </w:tcPr>
                <w:p w:rsidR="00AE741B" w:rsidRPr="00AE741B" w:rsidRDefault="00AE741B" w:rsidP="00AE741B">
                  <w:pPr>
                    <w:spacing w:after="0" w:line="240" w:lineRule="atLeast"/>
                    <w:rPr>
                      <w:rFonts w:ascii="Arial" w:eastAsia="Times New Roman" w:hAnsi="Arial" w:cs="Arial"/>
                      <w:sz w:val="18"/>
                      <w:szCs w:val="18"/>
                      <w:lang w:eastAsia="ru-RU"/>
                    </w:rPr>
                  </w:pPr>
                  <w:proofErr w:type="spellStart"/>
                  <w:r w:rsidRPr="00AE741B">
                    <w:rPr>
                      <w:rFonts w:ascii="Arial" w:eastAsia="Times New Roman" w:hAnsi="Arial" w:cs="Arial"/>
                      <w:b/>
                      <w:bCs/>
                      <w:sz w:val="18"/>
                      <w:szCs w:val="18"/>
                      <w:lang w:eastAsia="ru-RU"/>
                    </w:rPr>
                    <w:t>Diameter</w:t>
                  </w:r>
                  <w:proofErr w:type="spellEnd"/>
                  <w:r w:rsidRPr="00AE741B">
                    <w:rPr>
                      <w:rFonts w:ascii="Arial" w:eastAsia="Times New Roman" w:hAnsi="Arial" w:cs="Arial"/>
                      <w:b/>
                      <w:bCs/>
                      <w:sz w:val="18"/>
                      <w:szCs w:val="18"/>
                      <w:lang w:eastAsia="ru-RU"/>
                    </w:rPr>
                    <w:t xml:space="preserve"> &gt; 268mm</w:t>
                  </w:r>
                </w:p>
              </w:tc>
            </w:tr>
            <w:tr w:rsidR="00AE741B" w:rsidRPr="00AE741B">
              <w:trPr>
                <w:tblCellSpacing w:w="7" w:type="dxa"/>
              </w:trPr>
              <w:tc>
                <w:tcPr>
                  <w:tcW w:w="0" w:type="auto"/>
                  <w:tcBorders>
                    <w:bottom w:val="single" w:sz="6" w:space="0" w:color="DEDEDE"/>
                  </w:tcBorders>
                  <w:shd w:val="clear" w:color="auto" w:fill="F1F1F1"/>
                  <w:tcMar>
                    <w:top w:w="45" w:type="dxa"/>
                    <w:left w:w="90" w:type="dxa"/>
                    <w:bottom w:w="45" w:type="dxa"/>
                    <w:right w:w="45" w:type="dxa"/>
                  </w:tcMar>
                  <w:vAlign w:val="center"/>
                  <w:hideMark/>
                </w:tcPr>
                <w:p w:rsidR="00AE741B" w:rsidRPr="00AE741B" w:rsidRDefault="00AE741B" w:rsidP="00AE741B">
                  <w:pPr>
                    <w:spacing w:after="0" w:line="240" w:lineRule="atLeast"/>
                    <w:rPr>
                      <w:rFonts w:ascii="Arial" w:eastAsia="Times New Roman" w:hAnsi="Arial" w:cs="Arial"/>
                      <w:sz w:val="18"/>
                      <w:szCs w:val="18"/>
                      <w:lang w:eastAsia="ru-RU"/>
                    </w:rPr>
                  </w:pPr>
                  <w:r w:rsidRPr="00AE741B">
                    <w:rPr>
                      <w:rFonts w:ascii="Arial" w:eastAsia="Times New Roman" w:hAnsi="Arial" w:cs="Arial"/>
                      <w:sz w:val="18"/>
                      <w:szCs w:val="18"/>
                      <w:lang w:eastAsia="ru-RU"/>
                    </w:rPr>
                    <w:t xml:space="preserve">80% </w:t>
                  </w:r>
                  <w:proofErr w:type="spellStart"/>
                  <w:r w:rsidRPr="00AE741B">
                    <w:rPr>
                      <w:rFonts w:ascii="Arial" w:eastAsia="Times New Roman" w:hAnsi="Arial" w:cs="Arial"/>
                      <w:sz w:val="18"/>
                      <w:szCs w:val="18"/>
                      <w:lang w:eastAsia="ru-RU"/>
                    </w:rPr>
                    <w:t>of</w:t>
                  </w:r>
                  <w:proofErr w:type="spellEnd"/>
                  <w:r w:rsidRPr="00AE741B">
                    <w:rPr>
                      <w:rFonts w:ascii="Arial" w:eastAsia="Times New Roman" w:hAnsi="Arial" w:cs="Arial"/>
                      <w:sz w:val="18"/>
                      <w:szCs w:val="18"/>
                      <w:lang w:eastAsia="ru-RU"/>
                    </w:rPr>
                    <w:t xml:space="preserve"> </w:t>
                  </w:r>
                  <w:proofErr w:type="spellStart"/>
                  <w:r w:rsidRPr="00AE741B">
                    <w:rPr>
                      <w:rFonts w:ascii="Arial" w:eastAsia="Times New Roman" w:hAnsi="Arial" w:cs="Arial"/>
                      <w:sz w:val="18"/>
                      <w:szCs w:val="18"/>
                      <w:lang w:eastAsia="ru-RU"/>
                    </w:rPr>
                    <w:t>the</w:t>
                  </w:r>
                  <w:proofErr w:type="spellEnd"/>
                  <w:r w:rsidRPr="00AE741B">
                    <w:rPr>
                      <w:rFonts w:ascii="Arial" w:eastAsia="Times New Roman" w:hAnsi="Arial" w:cs="Arial"/>
                      <w:sz w:val="18"/>
                      <w:szCs w:val="18"/>
                      <w:lang w:eastAsia="ru-RU"/>
                    </w:rPr>
                    <w:t xml:space="preserve"> </w:t>
                  </w:r>
                  <w:proofErr w:type="spellStart"/>
                  <w:r w:rsidRPr="00AE741B">
                    <w:rPr>
                      <w:rFonts w:ascii="Arial" w:eastAsia="Times New Roman" w:hAnsi="Arial" w:cs="Arial"/>
                      <w:sz w:val="18"/>
                      <w:szCs w:val="18"/>
                      <w:lang w:eastAsia="ru-RU"/>
                    </w:rPr>
                    <w:t>slots</w:t>
                  </w:r>
                  <w:proofErr w:type="spellEnd"/>
                  <w:r w:rsidRPr="00AE741B">
                    <w:rPr>
                      <w:rFonts w:ascii="Arial" w:eastAsia="Times New Roman" w:hAnsi="Arial" w:cs="Arial"/>
                      <w:sz w:val="18"/>
                      <w:szCs w:val="18"/>
                      <w:lang w:eastAsia="ru-RU"/>
                    </w:rPr>
                    <w:t>: +/-0,050mm</w:t>
                  </w:r>
                </w:p>
              </w:tc>
            </w:tr>
            <w:tr w:rsidR="00AE741B" w:rsidRPr="00AE741B">
              <w:trPr>
                <w:tblCellSpacing w:w="7" w:type="dxa"/>
              </w:trPr>
              <w:tc>
                <w:tcPr>
                  <w:tcW w:w="0" w:type="auto"/>
                  <w:tcBorders>
                    <w:bottom w:val="single" w:sz="6" w:space="0" w:color="DEDEDE"/>
                  </w:tcBorders>
                  <w:shd w:val="clear" w:color="auto" w:fill="F1F1F1"/>
                  <w:tcMar>
                    <w:top w:w="45" w:type="dxa"/>
                    <w:left w:w="90" w:type="dxa"/>
                    <w:bottom w:w="45" w:type="dxa"/>
                    <w:right w:w="45" w:type="dxa"/>
                  </w:tcMar>
                  <w:vAlign w:val="center"/>
                  <w:hideMark/>
                </w:tcPr>
                <w:p w:rsidR="00AE741B" w:rsidRPr="00AE741B" w:rsidRDefault="00AE741B" w:rsidP="00AE741B">
                  <w:pPr>
                    <w:spacing w:after="0" w:line="240" w:lineRule="atLeast"/>
                    <w:rPr>
                      <w:rFonts w:ascii="Arial" w:eastAsia="Times New Roman" w:hAnsi="Arial" w:cs="Arial"/>
                      <w:sz w:val="18"/>
                      <w:szCs w:val="18"/>
                      <w:lang w:eastAsia="ru-RU"/>
                    </w:rPr>
                  </w:pPr>
                  <w:r w:rsidRPr="00AE741B">
                    <w:rPr>
                      <w:rFonts w:ascii="Arial" w:eastAsia="Times New Roman" w:hAnsi="Arial" w:cs="Arial"/>
                      <w:sz w:val="18"/>
                      <w:szCs w:val="18"/>
                      <w:lang w:val="en-US" w:eastAsia="ru-RU"/>
                    </w:rPr>
                    <w:t xml:space="preserve">20% with a deviation of the nominal slot of max. </w:t>
                  </w:r>
                  <w:r w:rsidRPr="00AE741B">
                    <w:rPr>
                      <w:rFonts w:ascii="Arial" w:eastAsia="Times New Roman" w:hAnsi="Arial" w:cs="Arial"/>
                      <w:sz w:val="18"/>
                      <w:szCs w:val="18"/>
                      <w:lang w:eastAsia="ru-RU"/>
                    </w:rPr>
                    <w:t>+/-0,1mm</w:t>
                  </w:r>
                </w:p>
              </w:tc>
            </w:tr>
            <w:tr w:rsidR="00AE741B" w:rsidRPr="00AE741B">
              <w:trPr>
                <w:tblCellSpacing w:w="7" w:type="dxa"/>
              </w:trPr>
              <w:tc>
                <w:tcPr>
                  <w:tcW w:w="0" w:type="auto"/>
                  <w:tcBorders>
                    <w:bottom w:val="single" w:sz="6" w:space="0" w:color="DEDEDE"/>
                  </w:tcBorders>
                  <w:shd w:val="clear" w:color="auto" w:fill="F1F1F1"/>
                  <w:tcMar>
                    <w:top w:w="45" w:type="dxa"/>
                    <w:left w:w="90" w:type="dxa"/>
                    <w:bottom w:w="45" w:type="dxa"/>
                    <w:right w:w="45" w:type="dxa"/>
                  </w:tcMar>
                  <w:vAlign w:val="center"/>
                  <w:hideMark/>
                </w:tcPr>
                <w:p w:rsidR="00AE741B" w:rsidRPr="00AE741B" w:rsidRDefault="00AE741B" w:rsidP="00AE741B">
                  <w:pPr>
                    <w:spacing w:after="0" w:line="240" w:lineRule="atLeast"/>
                    <w:rPr>
                      <w:rFonts w:ascii="Arial" w:eastAsia="Times New Roman" w:hAnsi="Arial" w:cs="Arial"/>
                      <w:sz w:val="18"/>
                      <w:szCs w:val="18"/>
                      <w:lang w:eastAsia="ru-RU"/>
                    </w:rPr>
                  </w:pPr>
                  <w:r w:rsidRPr="00AE741B">
                    <w:rPr>
                      <w:rFonts w:ascii="Arial" w:eastAsia="Times New Roman" w:hAnsi="Arial" w:cs="Arial"/>
                      <w:sz w:val="18"/>
                      <w:szCs w:val="18"/>
                      <w:lang w:val="en-US" w:eastAsia="ru-RU"/>
                    </w:rPr>
                    <w:t xml:space="preserve">5% with a deviation of the nominal slot of max. </w:t>
                  </w:r>
                  <w:r w:rsidRPr="00AE741B">
                    <w:rPr>
                      <w:rFonts w:ascii="Arial" w:eastAsia="Times New Roman" w:hAnsi="Arial" w:cs="Arial"/>
                      <w:sz w:val="18"/>
                      <w:szCs w:val="18"/>
                      <w:lang w:eastAsia="ru-RU"/>
                    </w:rPr>
                    <w:t>+/-0,050</w:t>
                  </w:r>
                </w:p>
              </w:tc>
            </w:tr>
            <w:tr w:rsidR="00AE741B" w:rsidRPr="00AE741B">
              <w:trPr>
                <w:trHeight w:val="15"/>
                <w:tblCellSpacing w:w="7" w:type="dxa"/>
              </w:trPr>
              <w:tc>
                <w:tcPr>
                  <w:tcW w:w="0" w:type="auto"/>
                  <w:shd w:val="clear" w:color="auto" w:fill="666666"/>
                  <w:vAlign w:val="center"/>
                  <w:hideMark/>
                </w:tcPr>
                <w:p w:rsidR="00AE741B" w:rsidRPr="00AE741B" w:rsidRDefault="00AE741B" w:rsidP="00AE741B">
                  <w:pPr>
                    <w:spacing w:after="0" w:line="240" w:lineRule="atLeast"/>
                    <w:rPr>
                      <w:rFonts w:ascii="Arial" w:eastAsia="Times New Roman" w:hAnsi="Arial" w:cs="Arial"/>
                      <w:sz w:val="18"/>
                      <w:szCs w:val="18"/>
                      <w:lang w:eastAsia="ru-RU"/>
                    </w:rPr>
                  </w:pPr>
                </w:p>
              </w:tc>
            </w:tr>
          </w:tbl>
          <w:p w:rsidR="00AE741B" w:rsidRPr="00AE741B" w:rsidRDefault="00AE741B" w:rsidP="00AE741B">
            <w:pPr>
              <w:spacing w:after="0" w:line="240" w:lineRule="atLeast"/>
              <w:rPr>
                <w:rFonts w:ascii="Arial" w:eastAsia="Times New Roman" w:hAnsi="Arial" w:cs="Arial"/>
                <w:color w:val="666666"/>
                <w:sz w:val="18"/>
                <w:szCs w:val="18"/>
                <w:lang w:eastAsia="ru-RU"/>
              </w:rPr>
            </w:pPr>
          </w:p>
        </w:tc>
        <w:tc>
          <w:tcPr>
            <w:tcW w:w="0" w:type="auto"/>
            <w:shd w:val="clear" w:color="auto" w:fill="D1D2D4"/>
            <w:vAlign w:val="center"/>
            <w:hideMark/>
          </w:tcPr>
          <w:p w:rsidR="00AE741B" w:rsidRPr="00AE741B" w:rsidRDefault="00AE741B" w:rsidP="00AE741B">
            <w:pPr>
              <w:spacing w:after="240" w:line="240" w:lineRule="atLeast"/>
              <w:rPr>
                <w:rFonts w:ascii="Arial" w:eastAsia="Times New Roman" w:hAnsi="Arial" w:cs="Arial"/>
                <w:color w:val="666666"/>
                <w:sz w:val="18"/>
                <w:szCs w:val="18"/>
                <w:lang w:val="en-US" w:eastAsia="ru-RU"/>
              </w:rPr>
            </w:pPr>
            <w:r w:rsidRPr="00AE741B">
              <w:rPr>
                <w:rFonts w:ascii="Arial" w:eastAsia="Times New Roman" w:hAnsi="Arial" w:cs="Arial"/>
                <w:b/>
                <w:bCs/>
                <w:color w:val="666666"/>
                <w:sz w:val="18"/>
                <w:szCs w:val="18"/>
                <w:lang w:val="en-US" w:eastAsia="ru-RU"/>
              </w:rPr>
              <w:t>Special tolerances available on request</w:t>
            </w:r>
            <w:r w:rsidRPr="00AE741B">
              <w:rPr>
                <w:rFonts w:ascii="Arial" w:eastAsia="Times New Roman" w:hAnsi="Arial" w:cs="Arial"/>
                <w:color w:val="666666"/>
                <w:sz w:val="18"/>
                <w:szCs w:val="18"/>
                <w:lang w:val="en-US" w:eastAsia="ru-RU"/>
              </w:rPr>
              <w:t> </w:t>
            </w:r>
            <w:r w:rsidRPr="00AE741B">
              <w:rPr>
                <w:rFonts w:ascii="Arial" w:eastAsia="Times New Roman" w:hAnsi="Arial" w:cs="Arial"/>
                <w:color w:val="666666"/>
                <w:sz w:val="18"/>
                <w:szCs w:val="18"/>
                <w:lang w:val="en-US" w:eastAsia="ru-RU"/>
              </w:rPr>
              <w:br/>
              <w:t>Slot widths are from 10 micron, and with a recently developed wire profile, reliable accuracy of the slots is now possible.</w:t>
            </w:r>
          </w:p>
        </w:tc>
      </w:tr>
    </w:tbl>
    <w:p w:rsidR="00AE741B" w:rsidRPr="00AE741B" w:rsidRDefault="00AE741B" w:rsidP="00AE741B">
      <w:pPr>
        <w:spacing w:after="0" w:line="240" w:lineRule="auto"/>
        <w:rPr>
          <w:rFonts w:ascii="Times New Roman" w:eastAsia="Times New Roman" w:hAnsi="Times New Roman" w:cs="Times New Roman"/>
          <w:sz w:val="24"/>
          <w:szCs w:val="24"/>
          <w:lang w:val="en-US" w:eastAsia="ru-RU"/>
        </w:rPr>
      </w:pPr>
    </w:p>
    <w:tbl>
      <w:tblPr>
        <w:tblW w:w="5000" w:type="pct"/>
        <w:tblCellSpacing w:w="0" w:type="dxa"/>
        <w:shd w:val="clear" w:color="auto" w:fill="D1D2D4"/>
        <w:tblCellMar>
          <w:left w:w="0" w:type="dxa"/>
          <w:right w:w="0" w:type="dxa"/>
        </w:tblCellMar>
        <w:tblLook w:val="04A0" w:firstRow="1" w:lastRow="0" w:firstColumn="1" w:lastColumn="0" w:noHBand="0" w:noVBand="1"/>
      </w:tblPr>
      <w:tblGrid>
        <w:gridCol w:w="4735"/>
        <w:gridCol w:w="4620"/>
      </w:tblGrid>
      <w:tr w:rsidR="00AE741B" w:rsidRPr="00AE741B" w:rsidTr="00AE741B">
        <w:trPr>
          <w:tblCellSpacing w:w="0" w:type="dxa"/>
        </w:trPr>
        <w:tc>
          <w:tcPr>
            <w:tcW w:w="0" w:type="auto"/>
            <w:shd w:val="clear" w:color="auto" w:fill="D1D2D4"/>
            <w:vAlign w:val="center"/>
            <w:hideMark/>
          </w:tcPr>
          <w:tbl>
            <w:tblPr>
              <w:tblW w:w="5000" w:type="pct"/>
              <w:tblCellSpacing w:w="7" w:type="dxa"/>
              <w:tblCellMar>
                <w:left w:w="0" w:type="dxa"/>
                <w:right w:w="0" w:type="dxa"/>
              </w:tblCellMar>
              <w:tblLook w:val="04A0" w:firstRow="1" w:lastRow="0" w:firstColumn="1" w:lastColumn="0" w:noHBand="0" w:noVBand="1"/>
            </w:tblPr>
            <w:tblGrid>
              <w:gridCol w:w="4735"/>
            </w:tblGrid>
            <w:tr w:rsidR="00AE741B" w:rsidRPr="00AE741B">
              <w:trPr>
                <w:tblCellSpacing w:w="7" w:type="dxa"/>
              </w:trPr>
              <w:tc>
                <w:tcPr>
                  <w:tcW w:w="0" w:type="auto"/>
                  <w:tcBorders>
                    <w:bottom w:val="single" w:sz="6" w:space="0" w:color="CCCCCC"/>
                  </w:tcBorders>
                  <w:shd w:val="clear" w:color="auto" w:fill="DEDEDE"/>
                  <w:tcMar>
                    <w:top w:w="45" w:type="dxa"/>
                    <w:left w:w="90" w:type="dxa"/>
                    <w:bottom w:w="45" w:type="dxa"/>
                    <w:right w:w="45" w:type="dxa"/>
                  </w:tcMar>
                  <w:vAlign w:val="center"/>
                  <w:hideMark/>
                </w:tcPr>
                <w:p w:rsidR="00AE741B" w:rsidRPr="00AE741B" w:rsidRDefault="00AE741B" w:rsidP="00AE741B">
                  <w:pPr>
                    <w:spacing w:after="0" w:line="240" w:lineRule="atLeast"/>
                    <w:rPr>
                      <w:rFonts w:ascii="Arial" w:eastAsia="Times New Roman" w:hAnsi="Arial" w:cs="Arial"/>
                      <w:color w:val="153F67"/>
                      <w:sz w:val="18"/>
                      <w:szCs w:val="18"/>
                      <w:lang w:val="en-US" w:eastAsia="ru-RU"/>
                    </w:rPr>
                  </w:pPr>
                  <w:r w:rsidRPr="00AE741B">
                    <w:rPr>
                      <w:rFonts w:ascii="Arial" w:eastAsia="Times New Roman" w:hAnsi="Arial" w:cs="Arial"/>
                      <w:b/>
                      <w:bCs/>
                      <w:color w:val="153F67"/>
                      <w:sz w:val="18"/>
                      <w:szCs w:val="18"/>
                      <w:lang w:val="en-US" w:eastAsia="ru-RU"/>
                    </w:rPr>
                    <w:t>Length of the Slot tubes</w:t>
                  </w:r>
                </w:p>
              </w:tc>
            </w:tr>
            <w:tr w:rsidR="00AE741B" w:rsidRPr="00AE741B">
              <w:trPr>
                <w:trHeight w:val="15"/>
                <w:tblCellSpacing w:w="7" w:type="dxa"/>
              </w:trPr>
              <w:tc>
                <w:tcPr>
                  <w:tcW w:w="0" w:type="auto"/>
                  <w:shd w:val="clear" w:color="auto" w:fill="666666"/>
                  <w:vAlign w:val="center"/>
                  <w:hideMark/>
                </w:tcPr>
                <w:p w:rsidR="00AE741B" w:rsidRPr="00AE741B" w:rsidRDefault="00AE741B" w:rsidP="00AE741B">
                  <w:pPr>
                    <w:spacing w:after="0" w:line="240" w:lineRule="atLeast"/>
                    <w:rPr>
                      <w:rFonts w:ascii="Arial" w:eastAsia="Times New Roman" w:hAnsi="Arial" w:cs="Arial"/>
                      <w:color w:val="153F67"/>
                      <w:sz w:val="18"/>
                      <w:szCs w:val="18"/>
                      <w:lang w:val="en-US" w:eastAsia="ru-RU"/>
                    </w:rPr>
                  </w:pPr>
                </w:p>
              </w:tc>
            </w:tr>
            <w:tr w:rsidR="00AE741B" w:rsidRPr="00AE741B">
              <w:trPr>
                <w:tblCellSpacing w:w="7" w:type="dxa"/>
              </w:trPr>
              <w:tc>
                <w:tcPr>
                  <w:tcW w:w="0" w:type="auto"/>
                  <w:tcBorders>
                    <w:bottom w:val="single" w:sz="6" w:space="0" w:color="DEDEDE"/>
                  </w:tcBorders>
                  <w:shd w:val="clear" w:color="auto" w:fill="F1F1F1"/>
                  <w:tcMar>
                    <w:top w:w="45" w:type="dxa"/>
                    <w:left w:w="90" w:type="dxa"/>
                    <w:bottom w:w="45" w:type="dxa"/>
                    <w:right w:w="45" w:type="dxa"/>
                  </w:tcMar>
                  <w:vAlign w:val="center"/>
                  <w:hideMark/>
                </w:tcPr>
                <w:p w:rsidR="00AE741B" w:rsidRPr="00AE741B" w:rsidRDefault="00AE741B" w:rsidP="00AE741B">
                  <w:pPr>
                    <w:spacing w:after="0" w:line="240" w:lineRule="atLeast"/>
                    <w:rPr>
                      <w:rFonts w:ascii="Arial" w:eastAsia="Times New Roman" w:hAnsi="Arial" w:cs="Arial"/>
                      <w:sz w:val="18"/>
                      <w:szCs w:val="18"/>
                      <w:lang w:val="en-US" w:eastAsia="ru-RU"/>
                    </w:rPr>
                  </w:pPr>
                  <w:r w:rsidRPr="00AE741B">
                    <w:rPr>
                      <w:rFonts w:ascii="Arial" w:eastAsia="Times New Roman" w:hAnsi="Arial" w:cs="Arial"/>
                      <w:sz w:val="18"/>
                      <w:szCs w:val="18"/>
                      <w:lang w:val="en-US" w:eastAsia="ru-RU"/>
                    </w:rPr>
                    <w:t>From Ø23 to Ø30 Max. length 1300mm</w:t>
                  </w:r>
                </w:p>
              </w:tc>
            </w:tr>
            <w:tr w:rsidR="00AE741B" w:rsidRPr="00AE741B">
              <w:trPr>
                <w:tblCellSpacing w:w="7" w:type="dxa"/>
              </w:trPr>
              <w:tc>
                <w:tcPr>
                  <w:tcW w:w="0" w:type="auto"/>
                  <w:tcBorders>
                    <w:bottom w:val="single" w:sz="6" w:space="0" w:color="DEDEDE"/>
                  </w:tcBorders>
                  <w:shd w:val="clear" w:color="auto" w:fill="F1F1F1"/>
                  <w:tcMar>
                    <w:top w:w="45" w:type="dxa"/>
                    <w:left w:w="90" w:type="dxa"/>
                    <w:bottom w:w="45" w:type="dxa"/>
                    <w:right w:w="45" w:type="dxa"/>
                  </w:tcMar>
                  <w:vAlign w:val="center"/>
                  <w:hideMark/>
                </w:tcPr>
                <w:p w:rsidR="00AE741B" w:rsidRPr="00AE741B" w:rsidRDefault="00AE741B" w:rsidP="00AE741B">
                  <w:pPr>
                    <w:spacing w:after="0" w:line="240" w:lineRule="atLeast"/>
                    <w:rPr>
                      <w:rFonts w:ascii="Arial" w:eastAsia="Times New Roman" w:hAnsi="Arial" w:cs="Arial"/>
                      <w:sz w:val="18"/>
                      <w:szCs w:val="18"/>
                      <w:lang w:val="en-US" w:eastAsia="ru-RU"/>
                    </w:rPr>
                  </w:pPr>
                  <w:r w:rsidRPr="00AE741B">
                    <w:rPr>
                      <w:rFonts w:ascii="Arial" w:eastAsia="Times New Roman" w:hAnsi="Arial" w:cs="Arial"/>
                      <w:sz w:val="18"/>
                      <w:szCs w:val="18"/>
                      <w:lang w:val="en-US" w:eastAsia="ru-RU"/>
                    </w:rPr>
                    <w:t>From Ø31 to Ø44 Max. length 2100mm</w:t>
                  </w:r>
                </w:p>
              </w:tc>
            </w:tr>
            <w:tr w:rsidR="00AE741B" w:rsidRPr="00AE741B">
              <w:trPr>
                <w:tblCellSpacing w:w="7" w:type="dxa"/>
              </w:trPr>
              <w:tc>
                <w:tcPr>
                  <w:tcW w:w="0" w:type="auto"/>
                  <w:tcBorders>
                    <w:bottom w:val="single" w:sz="6" w:space="0" w:color="DEDEDE"/>
                  </w:tcBorders>
                  <w:shd w:val="clear" w:color="auto" w:fill="F1F1F1"/>
                  <w:tcMar>
                    <w:top w:w="45" w:type="dxa"/>
                    <w:left w:w="90" w:type="dxa"/>
                    <w:bottom w:w="45" w:type="dxa"/>
                    <w:right w:w="45" w:type="dxa"/>
                  </w:tcMar>
                  <w:vAlign w:val="center"/>
                  <w:hideMark/>
                </w:tcPr>
                <w:p w:rsidR="00AE741B" w:rsidRPr="00AE741B" w:rsidRDefault="00AE741B" w:rsidP="00AE741B">
                  <w:pPr>
                    <w:spacing w:after="0" w:line="240" w:lineRule="atLeast"/>
                    <w:rPr>
                      <w:rFonts w:ascii="Arial" w:eastAsia="Times New Roman" w:hAnsi="Arial" w:cs="Arial"/>
                      <w:sz w:val="18"/>
                      <w:szCs w:val="18"/>
                      <w:lang w:val="en-US" w:eastAsia="ru-RU"/>
                    </w:rPr>
                  </w:pPr>
                  <w:r w:rsidRPr="00AE741B">
                    <w:rPr>
                      <w:rFonts w:ascii="Arial" w:eastAsia="Times New Roman" w:hAnsi="Arial" w:cs="Arial"/>
                      <w:sz w:val="18"/>
                      <w:szCs w:val="18"/>
                      <w:lang w:val="en-US" w:eastAsia="ru-RU"/>
                    </w:rPr>
                    <w:t>From Ø45 to Ø109 Max. length 2750mm</w:t>
                  </w:r>
                </w:p>
              </w:tc>
            </w:tr>
            <w:tr w:rsidR="00AE741B" w:rsidRPr="00AE741B">
              <w:trPr>
                <w:tblCellSpacing w:w="7" w:type="dxa"/>
              </w:trPr>
              <w:tc>
                <w:tcPr>
                  <w:tcW w:w="0" w:type="auto"/>
                  <w:tcBorders>
                    <w:bottom w:val="single" w:sz="6" w:space="0" w:color="DEDEDE"/>
                  </w:tcBorders>
                  <w:shd w:val="clear" w:color="auto" w:fill="F1F1F1"/>
                  <w:tcMar>
                    <w:top w:w="45" w:type="dxa"/>
                    <w:left w:w="90" w:type="dxa"/>
                    <w:bottom w:w="45" w:type="dxa"/>
                    <w:right w:w="45" w:type="dxa"/>
                  </w:tcMar>
                  <w:vAlign w:val="center"/>
                  <w:hideMark/>
                </w:tcPr>
                <w:p w:rsidR="00AE741B" w:rsidRPr="00AE741B" w:rsidRDefault="00AE741B" w:rsidP="00AE741B">
                  <w:pPr>
                    <w:spacing w:after="0" w:line="240" w:lineRule="atLeast"/>
                    <w:rPr>
                      <w:rFonts w:ascii="Arial" w:eastAsia="Times New Roman" w:hAnsi="Arial" w:cs="Arial"/>
                      <w:sz w:val="18"/>
                      <w:szCs w:val="18"/>
                      <w:lang w:val="en-US" w:eastAsia="ru-RU"/>
                    </w:rPr>
                  </w:pPr>
                  <w:r w:rsidRPr="00AE741B">
                    <w:rPr>
                      <w:rFonts w:ascii="Arial" w:eastAsia="Times New Roman" w:hAnsi="Arial" w:cs="Arial"/>
                      <w:sz w:val="18"/>
                      <w:szCs w:val="18"/>
                      <w:lang w:val="en-US" w:eastAsia="ru-RU"/>
                    </w:rPr>
                    <w:t>From Ø110 to Ø305 Max. length 3700mm</w:t>
                  </w:r>
                </w:p>
              </w:tc>
            </w:tr>
            <w:tr w:rsidR="00AE741B" w:rsidRPr="00AE741B">
              <w:trPr>
                <w:tblCellSpacing w:w="7" w:type="dxa"/>
              </w:trPr>
              <w:tc>
                <w:tcPr>
                  <w:tcW w:w="0" w:type="auto"/>
                  <w:tcBorders>
                    <w:bottom w:val="single" w:sz="6" w:space="0" w:color="DEDEDE"/>
                  </w:tcBorders>
                  <w:shd w:val="clear" w:color="auto" w:fill="F1F1F1"/>
                  <w:tcMar>
                    <w:top w:w="45" w:type="dxa"/>
                    <w:left w:w="90" w:type="dxa"/>
                    <w:bottom w:w="45" w:type="dxa"/>
                    <w:right w:w="45" w:type="dxa"/>
                  </w:tcMar>
                  <w:vAlign w:val="center"/>
                  <w:hideMark/>
                </w:tcPr>
                <w:p w:rsidR="00AE741B" w:rsidRPr="00AE741B" w:rsidRDefault="00AE741B" w:rsidP="00AE741B">
                  <w:pPr>
                    <w:spacing w:after="0" w:line="240" w:lineRule="atLeast"/>
                    <w:rPr>
                      <w:rFonts w:ascii="Arial" w:eastAsia="Times New Roman" w:hAnsi="Arial" w:cs="Arial"/>
                      <w:sz w:val="18"/>
                      <w:szCs w:val="18"/>
                      <w:lang w:eastAsia="ru-RU"/>
                    </w:rPr>
                  </w:pPr>
                  <w:proofErr w:type="spellStart"/>
                  <w:r w:rsidRPr="00AE741B">
                    <w:rPr>
                      <w:rFonts w:ascii="Arial" w:eastAsia="Times New Roman" w:hAnsi="Arial" w:cs="Arial"/>
                      <w:b/>
                      <w:bCs/>
                      <w:sz w:val="18"/>
                      <w:szCs w:val="18"/>
                      <w:lang w:eastAsia="ru-RU"/>
                    </w:rPr>
                    <w:t>Special</w:t>
                  </w:r>
                  <w:proofErr w:type="spellEnd"/>
                  <w:r w:rsidRPr="00AE741B">
                    <w:rPr>
                      <w:rFonts w:ascii="Arial" w:eastAsia="Times New Roman" w:hAnsi="Arial" w:cs="Arial"/>
                      <w:b/>
                      <w:bCs/>
                      <w:sz w:val="18"/>
                      <w:szCs w:val="18"/>
                      <w:lang w:eastAsia="ru-RU"/>
                    </w:rPr>
                    <w:t xml:space="preserve"> </w:t>
                  </w:r>
                  <w:proofErr w:type="spellStart"/>
                  <w:r w:rsidRPr="00AE741B">
                    <w:rPr>
                      <w:rFonts w:ascii="Arial" w:eastAsia="Times New Roman" w:hAnsi="Arial" w:cs="Arial"/>
                      <w:b/>
                      <w:bCs/>
                      <w:sz w:val="18"/>
                      <w:szCs w:val="18"/>
                      <w:lang w:eastAsia="ru-RU"/>
                    </w:rPr>
                    <w:t>lengths</w:t>
                  </w:r>
                  <w:proofErr w:type="spellEnd"/>
                  <w:r w:rsidRPr="00AE741B">
                    <w:rPr>
                      <w:rFonts w:ascii="Arial" w:eastAsia="Times New Roman" w:hAnsi="Arial" w:cs="Arial"/>
                      <w:b/>
                      <w:bCs/>
                      <w:sz w:val="18"/>
                      <w:szCs w:val="18"/>
                      <w:lang w:eastAsia="ru-RU"/>
                    </w:rPr>
                    <w:t xml:space="preserve"> </w:t>
                  </w:r>
                  <w:proofErr w:type="spellStart"/>
                  <w:r w:rsidRPr="00AE741B">
                    <w:rPr>
                      <w:rFonts w:ascii="Arial" w:eastAsia="Times New Roman" w:hAnsi="Arial" w:cs="Arial"/>
                      <w:b/>
                      <w:bCs/>
                      <w:sz w:val="18"/>
                      <w:szCs w:val="18"/>
                      <w:lang w:eastAsia="ru-RU"/>
                    </w:rPr>
                    <w:t>on</w:t>
                  </w:r>
                  <w:proofErr w:type="spellEnd"/>
                  <w:r w:rsidRPr="00AE741B">
                    <w:rPr>
                      <w:rFonts w:ascii="Arial" w:eastAsia="Times New Roman" w:hAnsi="Arial" w:cs="Arial"/>
                      <w:b/>
                      <w:bCs/>
                      <w:sz w:val="18"/>
                      <w:szCs w:val="18"/>
                      <w:lang w:eastAsia="ru-RU"/>
                    </w:rPr>
                    <w:t xml:space="preserve"> </w:t>
                  </w:r>
                  <w:proofErr w:type="spellStart"/>
                  <w:r w:rsidRPr="00AE741B">
                    <w:rPr>
                      <w:rFonts w:ascii="Arial" w:eastAsia="Times New Roman" w:hAnsi="Arial" w:cs="Arial"/>
                      <w:b/>
                      <w:bCs/>
                      <w:sz w:val="18"/>
                      <w:szCs w:val="18"/>
                      <w:lang w:eastAsia="ru-RU"/>
                    </w:rPr>
                    <w:t>request</w:t>
                  </w:r>
                  <w:proofErr w:type="spellEnd"/>
                </w:p>
              </w:tc>
            </w:tr>
            <w:tr w:rsidR="00AE741B" w:rsidRPr="00AE741B">
              <w:trPr>
                <w:trHeight w:val="15"/>
                <w:tblCellSpacing w:w="7" w:type="dxa"/>
              </w:trPr>
              <w:tc>
                <w:tcPr>
                  <w:tcW w:w="0" w:type="auto"/>
                  <w:shd w:val="clear" w:color="auto" w:fill="666666"/>
                  <w:vAlign w:val="center"/>
                  <w:hideMark/>
                </w:tcPr>
                <w:p w:rsidR="00AE741B" w:rsidRPr="00AE741B" w:rsidRDefault="00AE741B" w:rsidP="00AE741B">
                  <w:pPr>
                    <w:spacing w:after="0" w:line="240" w:lineRule="atLeast"/>
                    <w:rPr>
                      <w:rFonts w:ascii="Arial" w:eastAsia="Times New Roman" w:hAnsi="Arial" w:cs="Arial"/>
                      <w:sz w:val="18"/>
                      <w:szCs w:val="18"/>
                      <w:lang w:eastAsia="ru-RU"/>
                    </w:rPr>
                  </w:pPr>
                </w:p>
              </w:tc>
            </w:tr>
          </w:tbl>
          <w:p w:rsidR="00AE741B" w:rsidRPr="00AE741B" w:rsidRDefault="00AE741B" w:rsidP="00AE741B">
            <w:pPr>
              <w:spacing w:after="0" w:line="240" w:lineRule="atLeast"/>
              <w:rPr>
                <w:rFonts w:ascii="Arial" w:eastAsia="Times New Roman" w:hAnsi="Arial" w:cs="Arial"/>
                <w:color w:val="666666"/>
                <w:sz w:val="18"/>
                <w:szCs w:val="18"/>
                <w:lang w:eastAsia="ru-RU"/>
              </w:rPr>
            </w:pPr>
          </w:p>
        </w:tc>
        <w:tc>
          <w:tcPr>
            <w:tcW w:w="0" w:type="auto"/>
            <w:shd w:val="clear" w:color="auto" w:fill="D1D2D4"/>
            <w:vAlign w:val="center"/>
            <w:hideMark/>
          </w:tcPr>
          <w:tbl>
            <w:tblPr>
              <w:tblW w:w="5000" w:type="pct"/>
              <w:tblCellSpacing w:w="7" w:type="dxa"/>
              <w:tblCellMar>
                <w:left w:w="0" w:type="dxa"/>
                <w:right w:w="0" w:type="dxa"/>
              </w:tblCellMar>
              <w:tblLook w:val="04A0" w:firstRow="1" w:lastRow="0" w:firstColumn="1" w:lastColumn="0" w:noHBand="0" w:noVBand="1"/>
            </w:tblPr>
            <w:tblGrid>
              <w:gridCol w:w="4620"/>
            </w:tblGrid>
            <w:tr w:rsidR="00AE741B" w:rsidRPr="00AE741B">
              <w:trPr>
                <w:tblCellSpacing w:w="7" w:type="dxa"/>
              </w:trPr>
              <w:tc>
                <w:tcPr>
                  <w:tcW w:w="0" w:type="auto"/>
                  <w:tcBorders>
                    <w:bottom w:val="single" w:sz="6" w:space="0" w:color="CCCCCC"/>
                  </w:tcBorders>
                  <w:shd w:val="clear" w:color="auto" w:fill="DEDEDE"/>
                  <w:tcMar>
                    <w:top w:w="45" w:type="dxa"/>
                    <w:left w:w="90" w:type="dxa"/>
                    <w:bottom w:w="45" w:type="dxa"/>
                    <w:right w:w="45" w:type="dxa"/>
                  </w:tcMar>
                  <w:vAlign w:val="center"/>
                  <w:hideMark/>
                </w:tcPr>
                <w:p w:rsidR="00AE741B" w:rsidRPr="00AE741B" w:rsidRDefault="00AE741B" w:rsidP="00AE741B">
                  <w:pPr>
                    <w:spacing w:after="0" w:line="240" w:lineRule="atLeast"/>
                    <w:rPr>
                      <w:rFonts w:ascii="Arial" w:eastAsia="Times New Roman" w:hAnsi="Arial" w:cs="Arial"/>
                      <w:color w:val="153F67"/>
                      <w:sz w:val="18"/>
                      <w:szCs w:val="18"/>
                      <w:lang w:eastAsia="ru-RU"/>
                    </w:rPr>
                  </w:pPr>
                  <w:proofErr w:type="spellStart"/>
                  <w:r w:rsidRPr="00AE741B">
                    <w:rPr>
                      <w:rFonts w:ascii="Arial" w:eastAsia="Times New Roman" w:hAnsi="Arial" w:cs="Arial"/>
                      <w:b/>
                      <w:bCs/>
                      <w:color w:val="153F67"/>
                      <w:sz w:val="18"/>
                      <w:szCs w:val="18"/>
                      <w:lang w:eastAsia="ru-RU"/>
                    </w:rPr>
                    <w:t>Tolerances</w:t>
                  </w:r>
                  <w:proofErr w:type="spellEnd"/>
                  <w:r w:rsidRPr="00AE741B">
                    <w:rPr>
                      <w:rFonts w:ascii="Arial" w:eastAsia="Times New Roman" w:hAnsi="Arial" w:cs="Arial"/>
                      <w:b/>
                      <w:bCs/>
                      <w:color w:val="153F67"/>
                      <w:sz w:val="18"/>
                      <w:szCs w:val="18"/>
                      <w:lang w:eastAsia="ru-RU"/>
                    </w:rPr>
                    <w:t xml:space="preserve"> </w:t>
                  </w:r>
                  <w:proofErr w:type="spellStart"/>
                  <w:r w:rsidRPr="00AE741B">
                    <w:rPr>
                      <w:rFonts w:ascii="Arial" w:eastAsia="Times New Roman" w:hAnsi="Arial" w:cs="Arial"/>
                      <w:b/>
                      <w:bCs/>
                      <w:color w:val="153F67"/>
                      <w:sz w:val="18"/>
                      <w:szCs w:val="18"/>
                      <w:lang w:eastAsia="ru-RU"/>
                    </w:rPr>
                    <w:t>on</w:t>
                  </w:r>
                  <w:proofErr w:type="spellEnd"/>
                  <w:r w:rsidRPr="00AE741B">
                    <w:rPr>
                      <w:rFonts w:ascii="Arial" w:eastAsia="Times New Roman" w:hAnsi="Arial" w:cs="Arial"/>
                      <w:b/>
                      <w:bCs/>
                      <w:color w:val="153F67"/>
                      <w:sz w:val="18"/>
                      <w:szCs w:val="18"/>
                      <w:lang w:eastAsia="ru-RU"/>
                    </w:rPr>
                    <w:t xml:space="preserve"> </w:t>
                  </w:r>
                  <w:proofErr w:type="spellStart"/>
                  <w:r w:rsidRPr="00AE741B">
                    <w:rPr>
                      <w:rFonts w:ascii="Arial" w:eastAsia="Times New Roman" w:hAnsi="Arial" w:cs="Arial"/>
                      <w:b/>
                      <w:bCs/>
                      <w:color w:val="153F67"/>
                      <w:sz w:val="18"/>
                      <w:szCs w:val="18"/>
                      <w:lang w:eastAsia="ru-RU"/>
                    </w:rPr>
                    <w:t>the</w:t>
                  </w:r>
                  <w:proofErr w:type="spellEnd"/>
                  <w:r w:rsidRPr="00AE741B">
                    <w:rPr>
                      <w:rFonts w:ascii="Arial" w:eastAsia="Times New Roman" w:hAnsi="Arial" w:cs="Arial"/>
                      <w:b/>
                      <w:bCs/>
                      <w:color w:val="153F67"/>
                      <w:sz w:val="18"/>
                      <w:szCs w:val="18"/>
                      <w:lang w:eastAsia="ru-RU"/>
                    </w:rPr>
                    <w:t xml:space="preserve"> </w:t>
                  </w:r>
                  <w:proofErr w:type="spellStart"/>
                  <w:r w:rsidRPr="00AE741B">
                    <w:rPr>
                      <w:rFonts w:ascii="Arial" w:eastAsia="Times New Roman" w:hAnsi="Arial" w:cs="Arial"/>
                      <w:b/>
                      <w:bCs/>
                      <w:color w:val="153F67"/>
                      <w:sz w:val="18"/>
                      <w:szCs w:val="18"/>
                      <w:lang w:eastAsia="ru-RU"/>
                    </w:rPr>
                    <w:t>diameter</w:t>
                  </w:r>
                  <w:proofErr w:type="spellEnd"/>
                </w:p>
              </w:tc>
            </w:tr>
            <w:tr w:rsidR="00AE741B" w:rsidRPr="00AE741B">
              <w:trPr>
                <w:trHeight w:val="15"/>
                <w:tblCellSpacing w:w="7" w:type="dxa"/>
              </w:trPr>
              <w:tc>
                <w:tcPr>
                  <w:tcW w:w="0" w:type="auto"/>
                  <w:shd w:val="clear" w:color="auto" w:fill="666666"/>
                  <w:vAlign w:val="center"/>
                  <w:hideMark/>
                </w:tcPr>
                <w:p w:rsidR="00AE741B" w:rsidRPr="00AE741B" w:rsidRDefault="00AE741B" w:rsidP="00AE741B">
                  <w:pPr>
                    <w:spacing w:after="0" w:line="240" w:lineRule="atLeast"/>
                    <w:rPr>
                      <w:rFonts w:ascii="Arial" w:eastAsia="Times New Roman" w:hAnsi="Arial" w:cs="Arial"/>
                      <w:color w:val="153F67"/>
                      <w:sz w:val="18"/>
                      <w:szCs w:val="18"/>
                      <w:lang w:eastAsia="ru-RU"/>
                    </w:rPr>
                  </w:pPr>
                </w:p>
              </w:tc>
            </w:tr>
            <w:tr w:rsidR="00AE741B" w:rsidRPr="00AE741B">
              <w:trPr>
                <w:tblCellSpacing w:w="7" w:type="dxa"/>
              </w:trPr>
              <w:tc>
                <w:tcPr>
                  <w:tcW w:w="0" w:type="auto"/>
                  <w:tcBorders>
                    <w:bottom w:val="single" w:sz="6" w:space="0" w:color="DEDEDE"/>
                  </w:tcBorders>
                  <w:shd w:val="clear" w:color="auto" w:fill="F1F1F1"/>
                  <w:tcMar>
                    <w:top w:w="45" w:type="dxa"/>
                    <w:left w:w="90" w:type="dxa"/>
                    <w:bottom w:w="45" w:type="dxa"/>
                    <w:right w:w="45" w:type="dxa"/>
                  </w:tcMar>
                  <w:vAlign w:val="center"/>
                  <w:hideMark/>
                </w:tcPr>
                <w:p w:rsidR="00AE741B" w:rsidRPr="00AE741B" w:rsidRDefault="00AE741B" w:rsidP="00AE741B">
                  <w:pPr>
                    <w:spacing w:after="0" w:line="240" w:lineRule="atLeast"/>
                    <w:rPr>
                      <w:rFonts w:ascii="Arial" w:eastAsia="Times New Roman" w:hAnsi="Arial" w:cs="Arial"/>
                      <w:sz w:val="18"/>
                      <w:szCs w:val="18"/>
                      <w:lang w:val="en-US" w:eastAsia="ru-RU"/>
                    </w:rPr>
                  </w:pPr>
                  <w:r w:rsidRPr="00AE741B">
                    <w:rPr>
                      <w:rFonts w:ascii="Arial" w:eastAsia="Times New Roman" w:hAnsi="Arial" w:cs="Arial"/>
                      <w:sz w:val="18"/>
                      <w:szCs w:val="18"/>
                      <w:lang w:val="en-US" w:eastAsia="ru-RU"/>
                    </w:rPr>
                    <w:t>From Ø20 to Ø100 Standard +/- 0,3mm</w:t>
                  </w:r>
                </w:p>
              </w:tc>
            </w:tr>
            <w:tr w:rsidR="00AE741B" w:rsidRPr="00AE741B">
              <w:trPr>
                <w:tblCellSpacing w:w="7" w:type="dxa"/>
              </w:trPr>
              <w:tc>
                <w:tcPr>
                  <w:tcW w:w="0" w:type="auto"/>
                  <w:tcBorders>
                    <w:bottom w:val="single" w:sz="6" w:space="0" w:color="DEDEDE"/>
                  </w:tcBorders>
                  <w:shd w:val="clear" w:color="auto" w:fill="F1F1F1"/>
                  <w:tcMar>
                    <w:top w:w="45" w:type="dxa"/>
                    <w:left w:w="90" w:type="dxa"/>
                    <w:bottom w:w="45" w:type="dxa"/>
                    <w:right w:w="45" w:type="dxa"/>
                  </w:tcMar>
                  <w:vAlign w:val="center"/>
                  <w:hideMark/>
                </w:tcPr>
                <w:p w:rsidR="00AE741B" w:rsidRPr="00AE741B" w:rsidRDefault="00AE741B" w:rsidP="00AE741B">
                  <w:pPr>
                    <w:spacing w:after="0" w:line="240" w:lineRule="atLeast"/>
                    <w:rPr>
                      <w:rFonts w:ascii="Arial" w:eastAsia="Times New Roman" w:hAnsi="Arial" w:cs="Arial"/>
                      <w:sz w:val="18"/>
                      <w:szCs w:val="18"/>
                      <w:lang w:val="en-US" w:eastAsia="ru-RU"/>
                    </w:rPr>
                  </w:pPr>
                  <w:r w:rsidRPr="00AE741B">
                    <w:rPr>
                      <w:rFonts w:ascii="Arial" w:eastAsia="Times New Roman" w:hAnsi="Arial" w:cs="Arial"/>
                      <w:sz w:val="18"/>
                      <w:szCs w:val="18"/>
                      <w:lang w:val="en-US" w:eastAsia="ru-RU"/>
                    </w:rPr>
                    <w:t>From Ø101 to Ø164 Standard +/- 0,5mm</w:t>
                  </w:r>
                </w:p>
              </w:tc>
            </w:tr>
            <w:tr w:rsidR="00AE741B" w:rsidRPr="00AE741B">
              <w:trPr>
                <w:tblCellSpacing w:w="7" w:type="dxa"/>
              </w:trPr>
              <w:tc>
                <w:tcPr>
                  <w:tcW w:w="0" w:type="auto"/>
                  <w:tcBorders>
                    <w:bottom w:val="single" w:sz="6" w:space="0" w:color="DEDEDE"/>
                  </w:tcBorders>
                  <w:shd w:val="clear" w:color="auto" w:fill="F1F1F1"/>
                  <w:tcMar>
                    <w:top w:w="45" w:type="dxa"/>
                    <w:left w:w="90" w:type="dxa"/>
                    <w:bottom w:w="45" w:type="dxa"/>
                    <w:right w:w="45" w:type="dxa"/>
                  </w:tcMar>
                  <w:vAlign w:val="center"/>
                  <w:hideMark/>
                </w:tcPr>
                <w:p w:rsidR="00AE741B" w:rsidRPr="00AE741B" w:rsidRDefault="00AE741B" w:rsidP="00AE741B">
                  <w:pPr>
                    <w:spacing w:after="0" w:line="240" w:lineRule="atLeast"/>
                    <w:rPr>
                      <w:rFonts w:ascii="Arial" w:eastAsia="Times New Roman" w:hAnsi="Arial" w:cs="Arial"/>
                      <w:sz w:val="18"/>
                      <w:szCs w:val="18"/>
                      <w:lang w:val="en-US" w:eastAsia="ru-RU"/>
                    </w:rPr>
                  </w:pPr>
                  <w:r w:rsidRPr="00AE741B">
                    <w:rPr>
                      <w:rFonts w:ascii="Arial" w:eastAsia="Times New Roman" w:hAnsi="Arial" w:cs="Arial"/>
                      <w:sz w:val="18"/>
                      <w:szCs w:val="18"/>
                      <w:lang w:val="en-US" w:eastAsia="ru-RU"/>
                    </w:rPr>
                    <w:t>From Ø165 to Ø268 Standard +/- 1mm</w:t>
                  </w:r>
                </w:p>
              </w:tc>
            </w:tr>
            <w:tr w:rsidR="00AE741B" w:rsidRPr="00AE741B">
              <w:trPr>
                <w:tblCellSpacing w:w="7" w:type="dxa"/>
              </w:trPr>
              <w:tc>
                <w:tcPr>
                  <w:tcW w:w="0" w:type="auto"/>
                  <w:tcBorders>
                    <w:bottom w:val="single" w:sz="6" w:space="0" w:color="DEDEDE"/>
                  </w:tcBorders>
                  <w:shd w:val="clear" w:color="auto" w:fill="F1F1F1"/>
                  <w:tcMar>
                    <w:top w:w="45" w:type="dxa"/>
                    <w:left w:w="90" w:type="dxa"/>
                    <w:bottom w:w="45" w:type="dxa"/>
                    <w:right w:w="45" w:type="dxa"/>
                  </w:tcMar>
                  <w:vAlign w:val="center"/>
                  <w:hideMark/>
                </w:tcPr>
                <w:p w:rsidR="00AE741B" w:rsidRPr="00AE741B" w:rsidRDefault="00AE741B" w:rsidP="00AE741B">
                  <w:pPr>
                    <w:spacing w:after="0" w:line="240" w:lineRule="atLeast"/>
                    <w:rPr>
                      <w:rFonts w:ascii="Arial" w:eastAsia="Times New Roman" w:hAnsi="Arial" w:cs="Arial"/>
                      <w:sz w:val="18"/>
                      <w:szCs w:val="18"/>
                      <w:lang w:val="en-US" w:eastAsia="ru-RU"/>
                    </w:rPr>
                  </w:pPr>
                  <w:r w:rsidRPr="00AE741B">
                    <w:rPr>
                      <w:rFonts w:ascii="Arial" w:eastAsia="Times New Roman" w:hAnsi="Arial" w:cs="Arial"/>
                      <w:sz w:val="18"/>
                      <w:szCs w:val="18"/>
                      <w:lang w:val="en-US" w:eastAsia="ru-RU"/>
                    </w:rPr>
                    <w:t>From Ø269 to Ø305 Standard +/- 2mm</w:t>
                  </w:r>
                </w:p>
              </w:tc>
            </w:tr>
            <w:tr w:rsidR="00AE741B" w:rsidRPr="00AE741B">
              <w:trPr>
                <w:tblCellSpacing w:w="7" w:type="dxa"/>
              </w:trPr>
              <w:tc>
                <w:tcPr>
                  <w:tcW w:w="0" w:type="auto"/>
                  <w:tcBorders>
                    <w:bottom w:val="single" w:sz="6" w:space="0" w:color="DEDEDE"/>
                  </w:tcBorders>
                  <w:shd w:val="clear" w:color="auto" w:fill="F1F1F1"/>
                  <w:tcMar>
                    <w:top w:w="45" w:type="dxa"/>
                    <w:left w:w="90" w:type="dxa"/>
                    <w:bottom w:w="45" w:type="dxa"/>
                    <w:right w:w="45" w:type="dxa"/>
                  </w:tcMar>
                  <w:vAlign w:val="center"/>
                  <w:hideMark/>
                </w:tcPr>
                <w:p w:rsidR="00AE741B" w:rsidRPr="00AE741B" w:rsidRDefault="00AE741B" w:rsidP="00AE741B">
                  <w:pPr>
                    <w:spacing w:after="0" w:line="240" w:lineRule="atLeast"/>
                    <w:rPr>
                      <w:rFonts w:ascii="Arial" w:eastAsia="Times New Roman" w:hAnsi="Arial" w:cs="Arial"/>
                      <w:sz w:val="18"/>
                      <w:szCs w:val="18"/>
                      <w:lang w:eastAsia="ru-RU"/>
                    </w:rPr>
                  </w:pPr>
                  <w:proofErr w:type="spellStart"/>
                  <w:r w:rsidRPr="00AE741B">
                    <w:rPr>
                      <w:rFonts w:ascii="Arial" w:eastAsia="Times New Roman" w:hAnsi="Arial" w:cs="Arial"/>
                      <w:b/>
                      <w:bCs/>
                      <w:sz w:val="18"/>
                      <w:szCs w:val="18"/>
                      <w:lang w:eastAsia="ru-RU"/>
                    </w:rPr>
                    <w:t>Special</w:t>
                  </w:r>
                  <w:proofErr w:type="spellEnd"/>
                  <w:r w:rsidRPr="00AE741B">
                    <w:rPr>
                      <w:rFonts w:ascii="Arial" w:eastAsia="Times New Roman" w:hAnsi="Arial" w:cs="Arial"/>
                      <w:b/>
                      <w:bCs/>
                      <w:sz w:val="18"/>
                      <w:szCs w:val="18"/>
                      <w:lang w:eastAsia="ru-RU"/>
                    </w:rPr>
                    <w:t xml:space="preserve"> </w:t>
                  </w:r>
                  <w:proofErr w:type="spellStart"/>
                  <w:r w:rsidRPr="00AE741B">
                    <w:rPr>
                      <w:rFonts w:ascii="Arial" w:eastAsia="Times New Roman" w:hAnsi="Arial" w:cs="Arial"/>
                      <w:b/>
                      <w:bCs/>
                      <w:sz w:val="18"/>
                      <w:szCs w:val="18"/>
                      <w:lang w:eastAsia="ru-RU"/>
                    </w:rPr>
                    <w:t>tolerances</w:t>
                  </w:r>
                  <w:proofErr w:type="spellEnd"/>
                  <w:r w:rsidRPr="00AE741B">
                    <w:rPr>
                      <w:rFonts w:ascii="Arial" w:eastAsia="Times New Roman" w:hAnsi="Arial" w:cs="Arial"/>
                      <w:b/>
                      <w:bCs/>
                      <w:sz w:val="18"/>
                      <w:szCs w:val="18"/>
                      <w:lang w:eastAsia="ru-RU"/>
                    </w:rPr>
                    <w:t xml:space="preserve"> </w:t>
                  </w:r>
                  <w:proofErr w:type="spellStart"/>
                  <w:r w:rsidRPr="00AE741B">
                    <w:rPr>
                      <w:rFonts w:ascii="Arial" w:eastAsia="Times New Roman" w:hAnsi="Arial" w:cs="Arial"/>
                      <w:b/>
                      <w:bCs/>
                      <w:sz w:val="18"/>
                      <w:szCs w:val="18"/>
                      <w:lang w:eastAsia="ru-RU"/>
                    </w:rPr>
                    <w:t>on</w:t>
                  </w:r>
                  <w:proofErr w:type="spellEnd"/>
                  <w:r w:rsidRPr="00AE741B">
                    <w:rPr>
                      <w:rFonts w:ascii="Arial" w:eastAsia="Times New Roman" w:hAnsi="Arial" w:cs="Arial"/>
                      <w:b/>
                      <w:bCs/>
                      <w:sz w:val="18"/>
                      <w:szCs w:val="18"/>
                      <w:lang w:eastAsia="ru-RU"/>
                    </w:rPr>
                    <w:t xml:space="preserve"> </w:t>
                  </w:r>
                  <w:proofErr w:type="spellStart"/>
                  <w:r w:rsidRPr="00AE741B">
                    <w:rPr>
                      <w:rFonts w:ascii="Arial" w:eastAsia="Times New Roman" w:hAnsi="Arial" w:cs="Arial"/>
                      <w:b/>
                      <w:bCs/>
                      <w:sz w:val="18"/>
                      <w:szCs w:val="18"/>
                      <w:lang w:eastAsia="ru-RU"/>
                    </w:rPr>
                    <w:t>request</w:t>
                  </w:r>
                  <w:proofErr w:type="spellEnd"/>
                </w:p>
              </w:tc>
            </w:tr>
            <w:tr w:rsidR="00AE741B" w:rsidRPr="00AE741B">
              <w:trPr>
                <w:trHeight w:val="15"/>
                <w:tblCellSpacing w:w="7" w:type="dxa"/>
              </w:trPr>
              <w:tc>
                <w:tcPr>
                  <w:tcW w:w="0" w:type="auto"/>
                  <w:shd w:val="clear" w:color="auto" w:fill="666666"/>
                  <w:vAlign w:val="center"/>
                  <w:hideMark/>
                </w:tcPr>
                <w:p w:rsidR="00AE741B" w:rsidRPr="00AE741B" w:rsidRDefault="00AE741B" w:rsidP="00AE741B">
                  <w:pPr>
                    <w:spacing w:after="0" w:line="240" w:lineRule="atLeast"/>
                    <w:rPr>
                      <w:rFonts w:ascii="Arial" w:eastAsia="Times New Roman" w:hAnsi="Arial" w:cs="Arial"/>
                      <w:sz w:val="18"/>
                      <w:szCs w:val="18"/>
                      <w:lang w:eastAsia="ru-RU"/>
                    </w:rPr>
                  </w:pPr>
                </w:p>
              </w:tc>
            </w:tr>
          </w:tbl>
          <w:p w:rsidR="00AE741B" w:rsidRPr="00AE741B" w:rsidRDefault="00AE741B" w:rsidP="00AE741B">
            <w:pPr>
              <w:spacing w:after="0" w:line="240" w:lineRule="atLeast"/>
              <w:rPr>
                <w:rFonts w:ascii="Arial" w:eastAsia="Times New Roman" w:hAnsi="Arial" w:cs="Arial"/>
                <w:color w:val="666666"/>
                <w:sz w:val="18"/>
                <w:szCs w:val="18"/>
                <w:lang w:eastAsia="ru-RU"/>
              </w:rPr>
            </w:pPr>
          </w:p>
        </w:tc>
      </w:tr>
    </w:tbl>
    <w:p w:rsidR="00AE741B" w:rsidRPr="00AE741B" w:rsidRDefault="00AE741B" w:rsidP="00AE741B">
      <w:pPr>
        <w:spacing w:after="0" w:line="240" w:lineRule="auto"/>
        <w:rPr>
          <w:rFonts w:ascii="Times New Roman" w:eastAsia="Times New Roman" w:hAnsi="Times New Roman" w:cs="Times New Roman"/>
          <w:sz w:val="24"/>
          <w:szCs w:val="24"/>
          <w:lang w:eastAsia="ru-RU"/>
        </w:rPr>
      </w:pPr>
      <w:r w:rsidRPr="00AE741B">
        <w:rPr>
          <w:rFonts w:ascii="Arial" w:eastAsia="Times New Roman" w:hAnsi="Arial" w:cs="Arial"/>
          <w:color w:val="666666"/>
          <w:sz w:val="27"/>
          <w:szCs w:val="27"/>
          <w:lang w:eastAsia="ru-RU"/>
        </w:rPr>
        <w:br/>
      </w:r>
    </w:p>
    <w:p w:rsidR="00AE741B" w:rsidRPr="00AE741B" w:rsidRDefault="00AE741B" w:rsidP="00AE741B">
      <w:pPr>
        <w:shd w:val="clear" w:color="auto" w:fill="D1D2D4"/>
        <w:spacing w:after="0" w:line="240" w:lineRule="atLeast"/>
        <w:rPr>
          <w:rFonts w:ascii="Arial" w:eastAsia="Times New Roman" w:hAnsi="Arial" w:cs="Arial"/>
          <w:color w:val="666666"/>
          <w:sz w:val="18"/>
          <w:szCs w:val="18"/>
          <w:lang w:val="en-US" w:eastAsia="ru-RU"/>
        </w:rPr>
      </w:pPr>
      <w:r w:rsidRPr="00AE741B">
        <w:rPr>
          <w:rFonts w:ascii="Arial" w:eastAsia="Times New Roman" w:hAnsi="Arial" w:cs="Arial"/>
          <w:color w:val="666666"/>
          <w:sz w:val="18"/>
          <w:szCs w:val="18"/>
          <w:lang w:val="en-US" w:eastAsia="ru-RU"/>
        </w:rPr>
        <w:t>Flow directions can be in to out, or out to in, burst and collapse pressures are available if required. The slots are spirally wound, and can be varied along the length.</w:t>
      </w:r>
    </w:p>
    <w:p w:rsidR="00AE741B" w:rsidRPr="00AE741B" w:rsidRDefault="00AE741B" w:rsidP="00AE741B">
      <w:pPr>
        <w:spacing w:after="0" w:line="240" w:lineRule="auto"/>
        <w:rPr>
          <w:rFonts w:ascii="Times New Roman" w:eastAsia="Times New Roman" w:hAnsi="Times New Roman" w:cs="Times New Roman"/>
          <w:sz w:val="24"/>
          <w:szCs w:val="24"/>
          <w:lang w:val="en-US" w:eastAsia="ru-RU"/>
        </w:rPr>
      </w:pPr>
    </w:p>
    <w:p w:rsidR="00AE741B" w:rsidRPr="00AE741B" w:rsidRDefault="00AE741B" w:rsidP="00AE741B">
      <w:pPr>
        <w:shd w:val="clear" w:color="auto" w:fill="D1D2D4"/>
        <w:spacing w:after="0" w:line="195" w:lineRule="atLeast"/>
        <w:rPr>
          <w:rFonts w:ascii="Arial" w:eastAsia="Times New Roman" w:hAnsi="Arial" w:cs="Arial"/>
          <w:color w:val="666666"/>
          <w:sz w:val="15"/>
          <w:szCs w:val="15"/>
          <w:lang w:val="en-US" w:eastAsia="ru-RU"/>
        </w:rPr>
      </w:pPr>
      <w:r w:rsidRPr="00AE741B">
        <w:rPr>
          <w:rFonts w:ascii="Arial" w:eastAsia="Times New Roman" w:hAnsi="Arial" w:cs="Arial"/>
          <w:color w:val="666666"/>
          <w:sz w:val="15"/>
          <w:szCs w:val="15"/>
          <w:lang w:val="en-US" w:eastAsia="ru-RU"/>
        </w:rPr>
        <w:lastRenderedPageBreak/>
        <w:t>Below is an example of a custom designed screen and brush cleaning assembly used in the nuclear marine industry.</w:t>
      </w:r>
      <w:r w:rsidRPr="00AE741B">
        <w:rPr>
          <w:rFonts w:ascii="Arial" w:eastAsia="Times New Roman" w:hAnsi="Arial" w:cs="Arial"/>
          <w:color w:val="666666"/>
          <w:sz w:val="15"/>
          <w:szCs w:val="15"/>
          <w:lang w:val="en-US" w:eastAsia="ru-RU"/>
        </w:rPr>
        <w:br/>
      </w:r>
      <w:r w:rsidRPr="00AE741B">
        <w:rPr>
          <w:rFonts w:ascii="Arial" w:eastAsia="Times New Roman" w:hAnsi="Arial" w:cs="Arial"/>
          <w:noProof/>
          <w:color w:val="666666"/>
          <w:sz w:val="15"/>
          <w:szCs w:val="15"/>
          <w:lang w:eastAsia="ru-RU"/>
        </w:rPr>
        <w:drawing>
          <wp:inline distT="0" distB="0" distL="0" distR="0">
            <wp:extent cx="1238250" cy="5334000"/>
            <wp:effectExtent l="0" t="0" r="0" b="0"/>
            <wp:docPr id="1" name="Рисунок 1" descr="slot tu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t tub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5334000"/>
                    </a:xfrm>
                    <a:prstGeom prst="rect">
                      <a:avLst/>
                    </a:prstGeom>
                    <a:noFill/>
                    <a:ln>
                      <a:noFill/>
                    </a:ln>
                  </pic:spPr>
                </pic:pic>
              </a:graphicData>
            </a:graphic>
          </wp:inline>
        </w:drawing>
      </w:r>
    </w:p>
    <w:p w:rsidR="00AE741B" w:rsidRPr="00AE741B" w:rsidRDefault="00AE741B" w:rsidP="00AE741B">
      <w:pPr>
        <w:spacing w:after="0" w:line="240" w:lineRule="auto"/>
        <w:rPr>
          <w:rFonts w:ascii="Times New Roman" w:eastAsia="Times New Roman" w:hAnsi="Times New Roman" w:cs="Times New Roman"/>
          <w:sz w:val="24"/>
          <w:szCs w:val="24"/>
          <w:lang w:val="en-US" w:eastAsia="ru-RU"/>
        </w:rPr>
      </w:pPr>
      <w:r w:rsidRPr="00AE741B">
        <w:rPr>
          <w:rFonts w:ascii="Arial" w:eastAsia="Times New Roman" w:hAnsi="Arial" w:cs="Arial"/>
          <w:color w:val="666666"/>
          <w:sz w:val="27"/>
          <w:szCs w:val="27"/>
          <w:lang w:val="en-US" w:eastAsia="ru-RU"/>
        </w:rPr>
        <w:br/>
      </w:r>
    </w:p>
    <w:p w:rsidR="00AE741B" w:rsidRPr="00AE741B" w:rsidRDefault="00AE741B" w:rsidP="00AE741B">
      <w:pPr>
        <w:shd w:val="clear" w:color="auto" w:fill="D1D2D4"/>
        <w:spacing w:after="0" w:line="240" w:lineRule="atLeast"/>
        <w:outlineLvl w:val="2"/>
        <w:rPr>
          <w:rFonts w:ascii="Arial" w:eastAsia="Times New Roman" w:hAnsi="Arial" w:cs="Arial"/>
          <w:b/>
          <w:bCs/>
          <w:color w:val="153F67"/>
          <w:sz w:val="18"/>
          <w:szCs w:val="18"/>
          <w:lang w:eastAsia="ru-RU"/>
        </w:rPr>
      </w:pPr>
      <w:proofErr w:type="spellStart"/>
      <w:r w:rsidRPr="00AE741B">
        <w:rPr>
          <w:rFonts w:ascii="Arial" w:eastAsia="Times New Roman" w:hAnsi="Arial" w:cs="Arial"/>
          <w:b/>
          <w:bCs/>
          <w:color w:val="153F67"/>
          <w:sz w:val="18"/>
          <w:szCs w:val="18"/>
          <w:lang w:eastAsia="ru-RU"/>
        </w:rPr>
        <w:t>Conical</w:t>
      </w:r>
      <w:proofErr w:type="spellEnd"/>
      <w:r w:rsidRPr="00AE741B">
        <w:rPr>
          <w:rFonts w:ascii="Arial" w:eastAsia="Times New Roman" w:hAnsi="Arial" w:cs="Arial"/>
          <w:b/>
          <w:bCs/>
          <w:color w:val="153F67"/>
          <w:sz w:val="18"/>
          <w:szCs w:val="18"/>
          <w:lang w:eastAsia="ru-RU"/>
        </w:rPr>
        <w:t xml:space="preserve"> </w:t>
      </w:r>
      <w:proofErr w:type="spellStart"/>
      <w:r w:rsidRPr="00AE741B">
        <w:rPr>
          <w:rFonts w:ascii="Arial" w:eastAsia="Times New Roman" w:hAnsi="Arial" w:cs="Arial"/>
          <w:b/>
          <w:bCs/>
          <w:color w:val="153F67"/>
          <w:sz w:val="18"/>
          <w:szCs w:val="18"/>
          <w:lang w:eastAsia="ru-RU"/>
        </w:rPr>
        <w:t>slot</w:t>
      </w:r>
      <w:proofErr w:type="spellEnd"/>
      <w:r w:rsidRPr="00AE741B">
        <w:rPr>
          <w:rFonts w:ascii="Arial" w:eastAsia="Times New Roman" w:hAnsi="Arial" w:cs="Arial"/>
          <w:b/>
          <w:bCs/>
          <w:color w:val="153F67"/>
          <w:sz w:val="18"/>
          <w:szCs w:val="18"/>
          <w:lang w:eastAsia="ru-RU"/>
        </w:rPr>
        <w:t xml:space="preserve"> </w:t>
      </w:r>
      <w:proofErr w:type="spellStart"/>
      <w:r w:rsidRPr="00AE741B">
        <w:rPr>
          <w:rFonts w:ascii="Arial" w:eastAsia="Times New Roman" w:hAnsi="Arial" w:cs="Arial"/>
          <w:b/>
          <w:bCs/>
          <w:color w:val="153F67"/>
          <w:sz w:val="18"/>
          <w:szCs w:val="18"/>
          <w:lang w:eastAsia="ru-RU"/>
        </w:rPr>
        <w:t>tubes</w:t>
      </w:r>
      <w:proofErr w:type="spellEnd"/>
      <w:r w:rsidRPr="00AE741B">
        <w:rPr>
          <w:rFonts w:ascii="Arial" w:eastAsia="Times New Roman" w:hAnsi="Arial" w:cs="Arial"/>
          <w:b/>
          <w:bCs/>
          <w:color w:val="153F67"/>
          <w:sz w:val="18"/>
          <w:szCs w:val="18"/>
          <w:lang w:eastAsia="ru-RU"/>
        </w:rPr>
        <w:t xml:space="preserve">, 57 </w:t>
      </w:r>
      <w:proofErr w:type="spellStart"/>
      <w:r w:rsidRPr="00AE741B">
        <w:rPr>
          <w:rFonts w:ascii="Arial" w:eastAsia="Times New Roman" w:hAnsi="Arial" w:cs="Arial"/>
          <w:b/>
          <w:bCs/>
          <w:color w:val="153F67"/>
          <w:sz w:val="18"/>
          <w:szCs w:val="18"/>
          <w:lang w:eastAsia="ru-RU"/>
        </w:rPr>
        <w:t>to</w:t>
      </w:r>
      <w:proofErr w:type="spellEnd"/>
      <w:r w:rsidRPr="00AE741B">
        <w:rPr>
          <w:rFonts w:ascii="Arial" w:eastAsia="Times New Roman" w:hAnsi="Arial" w:cs="Arial"/>
          <w:b/>
          <w:bCs/>
          <w:color w:val="153F67"/>
          <w:sz w:val="18"/>
          <w:szCs w:val="18"/>
          <w:lang w:eastAsia="ru-RU"/>
        </w:rPr>
        <w:t xml:space="preserve"> 137 </w:t>
      </w:r>
      <w:proofErr w:type="spellStart"/>
      <w:r w:rsidRPr="00AE741B">
        <w:rPr>
          <w:rFonts w:ascii="Arial" w:eastAsia="Times New Roman" w:hAnsi="Arial" w:cs="Arial"/>
          <w:b/>
          <w:bCs/>
          <w:color w:val="153F67"/>
          <w:sz w:val="18"/>
          <w:szCs w:val="18"/>
          <w:lang w:eastAsia="ru-RU"/>
        </w:rPr>
        <w:t>diameter</w:t>
      </w:r>
      <w:proofErr w:type="spellEnd"/>
    </w:p>
    <w:p w:rsidR="00AE741B" w:rsidRPr="00AE741B" w:rsidRDefault="00AE741B" w:rsidP="00AE741B">
      <w:pPr>
        <w:numPr>
          <w:ilvl w:val="0"/>
          <w:numId w:val="1"/>
        </w:numPr>
        <w:shd w:val="clear" w:color="auto" w:fill="D1D2D4"/>
        <w:spacing w:before="100" w:beforeAutospacing="1" w:after="100" w:afterAutospacing="1" w:line="240" w:lineRule="atLeast"/>
        <w:rPr>
          <w:rFonts w:ascii="Arial" w:eastAsia="Times New Roman" w:hAnsi="Arial" w:cs="Arial"/>
          <w:color w:val="666666"/>
          <w:sz w:val="18"/>
          <w:szCs w:val="18"/>
          <w:lang w:val="en-US" w:eastAsia="ru-RU"/>
        </w:rPr>
      </w:pPr>
      <w:r w:rsidRPr="00AE741B">
        <w:rPr>
          <w:rFonts w:ascii="Arial" w:eastAsia="Times New Roman" w:hAnsi="Arial" w:cs="Arial"/>
          <w:color w:val="666666"/>
          <w:sz w:val="18"/>
          <w:szCs w:val="18"/>
          <w:lang w:val="en-US" w:eastAsia="ru-RU"/>
        </w:rPr>
        <w:t>Designed specifically to allow higher flow rates in a number of various configurations.</w:t>
      </w:r>
    </w:p>
    <w:p w:rsidR="00AE741B" w:rsidRPr="00AE741B" w:rsidRDefault="00AE741B" w:rsidP="00AE741B">
      <w:pPr>
        <w:numPr>
          <w:ilvl w:val="0"/>
          <w:numId w:val="1"/>
        </w:numPr>
        <w:shd w:val="clear" w:color="auto" w:fill="D1D2D4"/>
        <w:spacing w:before="100" w:beforeAutospacing="1" w:after="100" w:afterAutospacing="1" w:line="240" w:lineRule="atLeast"/>
        <w:rPr>
          <w:rFonts w:ascii="Arial" w:eastAsia="Times New Roman" w:hAnsi="Arial" w:cs="Arial"/>
          <w:color w:val="666666"/>
          <w:sz w:val="18"/>
          <w:szCs w:val="18"/>
          <w:lang w:val="en-US" w:eastAsia="ru-RU"/>
        </w:rPr>
      </w:pPr>
      <w:r w:rsidRPr="00AE741B">
        <w:rPr>
          <w:rFonts w:ascii="Arial" w:eastAsia="Times New Roman" w:hAnsi="Arial" w:cs="Arial"/>
          <w:color w:val="666666"/>
          <w:sz w:val="18"/>
          <w:szCs w:val="18"/>
          <w:lang w:val="en-US" w:eastAsia="ru-RU"/>
        </w:rPr>
        <w:t>Higher surface areas by using filters inside filters, allowing more compact systems.</w:t>
      </w:r>
    </w:p>
    <w:p w:rsidR="00AE741B" w:rsidRPr="00AE741B" w:rsidRDefault="00AE741B" w:rsidP="00AE741B">
      <w:pPr>
        <w:numPr>
          <w:ilvl w:val="0"/>
          <w:numId w:val="1"/>
        </w:numPr>
        <w:shd w:val="clear" w:color="auto" w:fill="D1D2D4"/>
        <w:spacing w:before="100" w:beforeAutospacing="1" w:after="100" w:afterAutospacing="1" w:line="240" w:lineRule="atLeast"/>
        <w:rPr>
          <w:rFonts w:ascii="Arial" w:eastAsia="Times New Roman" w:hAnsi="Arial" w:cs="Arial"/>
          <w:color w:val="666666"/>
          <w:sz w:val="18"/>
          <w:szCs w:val="18"/>
          <w:lang w:val="en-US" w:eastAsia="ru-RU"/>
        </w:rPr>
      </w:pPr>
      <w:r w:rsidRPr="00AE741B">
        <w:rPr>
          <w:rFonts w:ascii="Arial" w:eastAsia="Times New Roman" w:hAnsi="Arial" w:cs="Arial"/>
          <w:color w:val="666666"/>
          <w:sz w:val="18"/>
          <w:szCs w:val="18"/>
          <w:lang w:val="en-US" w:eastAsia="ru-RU"/>
        </w:rPr>
        <w:t xml:space="preserve">Retrofitting into longer housings, allows the total length to be </w:t>
      </w:r>
      <w:proofErr w:type="spellStart"/>
      <w:r w:rsidRPr="00AE741B">
        <w:rPr>
          <w:rFonts w:ascii="Arial" w:eastAsia="Times New Roman" w:hAnsi="Arial" w:cs="Arial"/>
          <w:color w:val="666666"/>
          <w:sz w:val="18"/>
          <w:szCs w:val="18"/>
          <w:lang w:val="en-US" w:eastAsia="ru-RU"/>
        </w:rPr>
        <w:t>utilised</w:t>
      </w:r>
      <w:proofErr w:type="spellEnd"/>
      <w:r w:rsidRPr="00AE741B">
        <w:rPr>
          <w:rFonts w:ascii="Arial" w:eastAsia="Times New Roman" w:hAnsi="Arial" w:cs="Arial"/>
          <w:color w:val="666666"/>
          <w:sz w:val="18"/>
          <w:szCs w:val="18"/>
          <w:lang w:val="en-US" w:eastAsia="ru-RU"/>
        </w:rPr>
        <w:t>, as the conical design has the effect of creating an even pressure along the length of the tube.</w:t>
      </w:r>
    </w:p>
    <w:p w:rsidR="00AE741B" w:rsidRPr="00AE741B" w:rsidRDefault="00AE741B" w:rsidP="00AE741B">
      <w:pPr>
        <w:numPr>
          <w:ilvl w:val="0"/>
          <w:numId w:val="1"/>
        </w:numPr>
        <w:shd w:val="clear" w:color="auto" w:fill="D1D2D4"/>
        <w:spacing w:before="100" w:beforeAutospacing="1" w:after="100" w:afterAutospacing="1" w:line="240" w:lineRule="atLeast"/>
        <w:rPr>
          <w:rFonts w:ascii="Arial" w:eastAsia="Times New Roman" w:hAnsi="Arial" w:cs="Arial"/>
          <w:color w:val="666666"/>
          <w:sz w:val="18"/>
          <w:szCs w:val="18"/>
          <w:lang w:val="en-US" w:eastAsia="ru-RU"/>
        </w:rPr>
      </w:pPr>
      <w:r w:rsidRPr="00AE741B">
        <w:rPr>
          <w:rFonts w:ascii="Arial" w:eastAsia="Times New Roman" w:hAnsi="Arial" w:cs="Arial"/>
          <w:color w:val="666666"/>
          <w:sz w:val="18"/>
          <w:szCs w:val="18"/>
          <w:lang w:val="en-US" w:eastAsia="ru-RU"/>
        </w:rPr>
        <w:t>If used in a backwash system, the even pressure allows better solids removal along the total length.</w:t>
      </w:r>
    </w:p>
    <w:p w:rsidR="00AE741B" w:rsidRPr="00AE741B" w:rsidRDefault="00AE741B" w:rsidP="00AE741B">
      <w:pPr>
        <w:numPr>
          <w:ilvl w:val="0"/>
          <w:numId w:val="1"/>
        </w:numPr>
        <w:shd w:val="clear" w:color="auto" w:fill="D1D2D4"/>
        <w:spacing w:before="100" w:beforeAutospacing="1" w:after="100" w:afterAutospacing="1" w:line="240" w:lineRule="atLeast"/>
        <w:rPr>
          <w:rFonts w:ascii="Arial" w:eastAsia="Times New Roman" w:hAnsi="Arial" w:cs="Arial"/>
          <w:color w:val="666666"/>
          <w:sz w:val="18"/>
          <w:szCs w:val="18"/>
          <w:lang w:val="en-US" w:eastAsia="ru-RU"/>
        </w:rPr>
      </w:pPr>
      <w:r w:rsidRPr="00AE741B">
        <w:rPr>
          <w:rFonts w:ascii="Arial" w:eastAsia="Times New Roman" w:hAnsi="Arial" w:cs="Arial"/>
          <w:color w:val="666666"/>
          <w:sz w:val="18"/>
          <w:szCs w:val="18"/>
          <w:lang w:val="en-US" w:eastAsia="ru-RU"/>
        </w:rPr>
        <w:t xml:space="preserve">A full combination of </w:t>
      </w:r>
      <w:proofErr w:type="spellStart"/>
      <w:r w:rsidRPr="00AE741B">
        <w:rPr>
          <w:rFonts w:ascii="Arial" w:eastAsia="Times New Roman" w:hAnsi="Arial" w:cs="Arial"/>
          <w:color w:val="666666"/>
          <w:sz w:val="18"/>
          <w:szCs w:val="18"/>
          <w:lang w:val="en-US" w:eastAsia="ru-RU"/>
        </w:rPr>
        <w:t>conicals</w:t>
      </w:r>
      <w:proofErr w:type="spellEnd"/>
      <w:r w:rsidRPr="00AE741B">
        <w:rPr>
          <w:rFonts w:ascii="Arial" w:eastAsia="Times New Roman" w:hAnsi="Arial" w:cs="Arial"/>
          <w:color w:val="666666"/>
          <w:sz w:val="18"/>
          <w:szCs w:val="18"/>
          <w:lang w:val="en-US" w:eastAsia="ru-RU"/>
        </w:rPr>
        <w:t xml:space="preserve"> and cylindrical slot tubes, and flow directions is available.</w:t>
      </w:r>
    </w:p>
    <w:p w:rsidR="00AE741B" w:rsidRPr="00AE741B" w:rsidRDefault="00AE741B" w:rsidP="00AE741B">
      <w:pPr>
        <w:numPr>
          <w:ilvl w:val="0"/>
          <w:numId w:val="1"/>
        </w:numPr>
        <w:shd w:val="clear" w:color="auto" w:fill="D1D2D4"/>
        <w:spacing w:before="100" w:beforeAutospacing="1" w:after="100" w:afterAutospacing="1" w:line="240" w:lineRule="atLeast"/>
        <w:rPr>
          <w:rFonts w:ascii="Arial" w:eastAsia="Times New Roman" w:hAnsi="Arial" w:cs="Arial"/>
          <w:color w:val="666666"/>
          <w:sz w:val="18"/>
          <w:szCs w:val="18"/>
          <w:lang w:val="en-US" w:eastAsia="ru-RU"/>
        </w:rPr>
      </w:pPr>
      <w:r w:rsidRPr="00AE741B">
        <w:rPr>
          <w:rFonts w:ascii="Arial" w:eastAsia="Times New Roman" w:hAnsi="Arial" w:cs="Arial"/>
          <w:color w:val="666666"/>
          <w:sz w:val="18"/>
          <w:szCs w:val="18"/>
          <w:lang w:val="en-US" w:eastAsia="ru-RU"/>
        </w:rPr>
        <w:t>Oxford Filtration can assist in designing a system to accommodate specific needs, including oval shaped slot tubes.</w:t>
      </w:r>
    </w:p>
    <w:p w:rsidR="00AE741B" w:rsidRPr="00AE741B" w:rsidRDefault="00AE741B" w:rsidP="00AE741B">
      <w:pPr>
        <w:spacing w:after="0" w:line="240" w:lineRule="auto"/>
        <w:rPr>
          <w:rFonts w:ascii="Times New Roman" w:eastAsia="Times New Roman" w:hAnsi="Times New Roman" w:cs="Times New Roman"/>
          <w:sz w:val="24"/>
          <w:szCs w:val="24"/>
          <w:lang w:val="en-US" w:eastAsia="ru-RU"/>
        </w:rPr>
      </w:pPr>
      <w:r w:rsidRPr="00AE741B">
        <w:rPr>
          <w:rFonts w:ascii="Arial" w:eastAsia="Times New Roman" w:hAnsi="Arial" w:cs="Arial"/>
          <w:color w:val="666666"/>
          <w:sz w:val="27"/>
          <w:szCs w:val="27"/>
          <w:lang w:val="en-US" w:eastAsia="ru-RU"/>
        </w:rPr>
        <w:br/>
      </w:r>
    </w:p>
    <w:p w:rsidR="00AE741B" w:rsidRPr="00AE741B" w:rsidRDefault="00AE741B" w:rsidP="00AE741B">
      <w:pPr>
        <w:shd w:val="clear" w:color="auto" w:fill="D1D2D4"/>
        <w:spacing w:after="0" w:line="240" w:lineRule="atLeast"/>
        <w:outlineLvl w:val="2"/>
        <w:rPr>
          <w:rFonts w:ascii="Arial" w:eastAsia="Times New Roman" w:hAnsi="Arial" w:cs="Arial"/>
          <w:b/>
          <w:bCs/>
          <w:color w:val="153F67"/>
          <w:sz w:val="18"/>
          <w:szCs w:val="18"/>
          <w:lang w:val="en-US" w:eastAsia="ru-RU"/>
        </w:rPr>
      </w:pPr>
      <w:r w:rsidRPr="00AE741B">
        <w:rPr>
          <w:rFonts w:ascii="Arial" w:eastAsia="Times New Roman" w:hAnsi="Arial" w:cs="Arial"/>
          <w:b/>
          <w:bCs/>
          <w:color w:val="153F67"/>
          <w:sz w:val="18"/>
          <w:szCs w:val="18"/>
          <w:lang w:val="en-US" w:eastAsia="ru-RU"/>
        </w:rPr>
        <w:t>Continuous cylinders; from 24 mm diameter up to 260 mm diameter:</w:t>
      </w:r>
    </w:p>
    <w:p w:rsidR="00AE741B" w:rsidRPr="00AE741B" w:rsidRDefault="00AE741B" w:rsidP="00AE741B">
      <w:pPr>
        <w:numPr>
          <w:ilvl w:val="0"/>
          <w:numId w:val="2"/>
        </w:numPr>
        <w:shd w:val="clear" w:color="auto" w:fill="D1D2D4"/>
        <w:spacing w:before="100" w:beforeAutospacing="1" w:after="100" w:afterAutospacing="1" w:line="240" w:lineRule="atLeast"/>
        <w:rPr>
          <w:rFonts w:ascii="Arial" w:eastAsia="Times New Roman" w:hAnsi="Arial" w:cs="Arial"/>
          <w:color w:val="666666"/>
          <w:sz w:val="18"/>
          <w:szCs w:val="18"/>
          <w:lang w:val="en-US" w:eastAsia="ru-RU"/>
        </w:rPr>
      </w:pPr>
      <w:r w:rsidRPr="00AE741B">
        <w:rPr>
          <w:rFonts w:ascii="Arial" w:eastAsia="Times New Roman" w:hAnsi="Arial" w:cs="Arial"/>
          <w:color w:val="666666"/>
          <w:sz w:val="18"/>
          <w:szCs w:val="18"/>
          <w:lang w:val="en-US" w:eastAsia="ru-RU"/>
        </w:rPr>
        <w:t>These cylinders have excellent roundness, the support bars are wrapped around the outside, allowing uninterrupted flow along the longitudinal slots.</w:t>
      </w:r>
    </w:p>
    <w:p w:rsidR="00AE741B" w:rsidRPr="00AE741B" w:rsidRDefault="00AE741B" w:rsidP="00AE741B">
      <w:pPr>
        <w:numPr>
          <w:ilvl w:val="0"/>
          <w:numId w:val="2"/>
        </w:numPr>
        <w:shd w:val="clear" w:color="auto" w:fill="D1D2D4"/>
        <w:spacing w:before="100" w:beforeAutospacing="1" w:after="100" w:afterAutospacing="1" w:line="240" w:lineRule="atLeast"/>
        <w:rPr>
          <w:rFonts w:ascii="Arial" w:eastAsia="Times New Roman" w:hAnsi="Arial" w:cs="Arial"/>
          <w:color w:val="666666"/>
          <w:sz w:val="18"/>
          <w:szCs w:val="18"/>
          <w:lang w:val="en-US" w:eastAsia="ru-RU"/>
        </w:rPr>
      </w:pPr>
      <w:r w:rsidRPr="00AE741B">
        <w:rPr>
          <w:rFonts w:ascii="Arial" w:eastAsia="Times New Roman" w:hAnsi="Arial" w:cs="Arial"/>
          <w:color w:val="666666"/>
          <w:sz w:val="18"/>
          <w:szCs w:val="18"/>
          <w:lang w:val="en-US" w:eastAsia="ru-RU"/>
        </w:rPr>
        <w:t xml:space="preserve">We have a large range of slot widths and diameters, if you have a specific requirement, individual </w:t>
      </w:r>
      <w:proofErr w:type="spellStart"/>
      <w:r w:rsidRPr="00AE741B">
        <w:rPr>
          <w:rFonts w:ascii="Arial" w:eastAsia="Times New Roman" w:hAnsi="Arial" w:cs="Arial"/>
          <w:color w:val="666666"/>
          <w:sz w:val="18"/>
          <w:szCs w:val="18"/>
          <w:lang w:val="en-US" w:eastAsia="ru-RU"/>
        </w:rPr>
        <w:t>toolings</w:t>
      </w:r>
      <w:proofErr w:type="spellEnd"/>
      <w:r w:rsidRPr="00AE741B">
        <w:rPr>
          <w:rFonts w:ascii="Arial" w:eastAsia="Times New Roman" w:hAnsi="Arial" w:cs="Arial"/>
          <w:color w:val="666666"/>
          <w:sz w:val="18"/>
          <w:szCs w:val="18"/>
          <w:lang w:val="en-US" w:eastAsia="ru-RU"/>
        </w:rPr>
        <w:t xml:space="preserve"> can be manufactured.</w:t>
      </w:r>
    </w:p>
    <w:p w:rsidR="00AE741B" w:rsidRPr="00AE741B" w:rsidRDefault="00AE741B" w:rsidP="00AE741B">
      <w:pPr>
        <w:numPr>
          <w:ilvl w:val="0"/>
          <w:numId w:val="2"/>
        </w:numPr>
        <w:shd w:val="clear" w:color="auto" w:fill="D1D2D4"/>
        <w:spacing w:before="100" w:beforeAutospacing="1" w:after="100" w:afterAutospacing="1" w:line="240" w:lineRule="atLeast"/>
        <w:rPr>
          <w:rFonts w:ascii="Arial" w:eastAsia="Times New Roman" w:hAnsi="Arial" w:cs="Arial"/>
          <w:color w:val="666666"/>
          <w:sz w:val="18"/>
          <w:szCs w:val="18"/>
          <w:lang w:val="en-US" w:eastAsia="ru-RU"/>
        </w:rPr>
      </w:pPr>
      <w:r w:rsidRPr="00AE741B">
        <w:rPr>
          <w:rFonts w:ascii="Arial" w:eastAsia="Times New Roman" w:hAnsi="Arial" w:cs="Arial"/>
          <w:color w:val="666666"/>
          <w:sz w:val="18"/>
          <w:szCs w:val="18"/>
          <w:lang w:val="en-US" w:eastAsia="ru-RU"/>
        </w:rPr>
        <w:t>Current range is from 10 micron, to 4 mm slot opening.</w:t>
      </w:r>
    </w:p>
    <w:p w:rsidR="00AE741B" w:rsidRPr="00AE741B" w:rsidRDefault="00AE741B" w:rsidP="00AE741B">
      <w:pPr>
        <w:shd w:val="clear" w:color="auto" w:fill="D1D2D4"/>
        <w:spacing w:after="0" w:line="240" w:lineRule="atLeast"/>
        <w:rPr>
          <w:rFonts w:ascii="Arial" w:eastAsia="Times New Roman" w:hAnsi="Arial" w:cs="Arial"/>
          <w:color w:val="666666"/>
          <w:sz w:val="18"/>
          <w:szCs w:val="18"/>
          <w:lang w:val="en-US" w:eastAsia="ru-RU"/>
        </w:rPr>
      </w:pPr>
      <w:r w:rsidRPr="00AE741B">
        <w:rPr>
          <w:rFonts w:ascii="Arial" w:eastAsia="Times New Roman" w:hAnsi="Arial" w:cs="Arial"/>
          <w:color w:val="666666"/>
          <w:sz w:val="18"/>
          <w:szCs w:val="18"/>
          <w:lang w:val="en-US" w:eastAsia="ru-RU"/>
        </w:rPr>
        <w:lastRenderedPageBreak/>
        <w:t xml:space="preserve">Quantities from 1 to 1,000+ can be supplied, our policy is to supply quality products at cost effective prices. Delivery times are </w:t>
      </w:r>
      <w:proofErr w:type="spellStart"/>
      <w:r w:rsidRPr="00AE741B">
        <w:rPr>
          <w:rFonts w:ascii="Arial" w:eastAsia="Times New Roman" w:hAnsi="Arial" w:cs="Arial"/>
          <w:color w:val="666666"/>
          <w:sz w:val="18"/>
          <w:szCs w:val="18"/>
          <w:lang w:val="en-US" w:eastAsia="ru-RU"/>
        </w:rPr>
        <w:t>dependant</w:t>
      </w:r>
      <w:proofErr w:type="spellEnd"/>
      <w:r w:rsidRPr="00AE741B">
        <w:rPr>
          <w:rFonts w:ascii="Arial" w:eastAsia="Times New Roman" w:hAnsi="Arial" w:cs="Arial"/>
          <w:color w:val="666666"/>
          <w:sz w:val="18"/>
          <w:szCs w:val="18"/>
          <w:lang w:val="en-US" w:eastAsia="ru-RU"/>
        </w:rPr>
        <w:t xml:space="preserve"> on if the products are from our standard or more specialist range. </w:t>
      </w:r>
      <w:r w:rsidRPr="00AE741B">
        <w:rPr>
          <w:rFonts w:ascii="Arial" w:eastAsia="Times New Roman" w:hAnsi="Arial" w:cs="Arial"/>
          <w:color w:val="666666"/>
          <w:sz w:val="18"/>
          <w:szCs w:val="18"/>
          <w:lang w:val="en-US" w:eastAsia="ru-RU"/>
        </w:rPr>
        <w:br/>
      </w:r>
      <w:r w:rsidRPr="00AE741B">
        <w:rPr>
          <w:rFonts w:ascii="Arial" w:eastAsia="Times New Roman" w:hAnsi="Arial" w:cs="Arial"/>
          <w:color w:val="666666"/>
          <w:sz w:val="18"/>
          <w:szCs w:val="18"/>
          <w:lang w:val="en-US" w:eastAsia="ru-RU"/>
        </w:rPr>
        <w:br/>
        <w:t>Custom products can be designed and supplied, and due to recent investment in manufacturing, our range is continually under review for different requirements. </w:t>
      </w:r>
    </w:p>
    <w:p w:rsidR="00F740F8" w:rsidRPr="00AE741B" w:rsidRDefault="00F740F8">
      <w:pPr>
        <w:rPr>
          <w:lang w:val="en-US"/>
        </w:rPr>
      </w:pPr>
      <w:bookmarkStart w:id="0" w:name="_GoBack"/>
      <w:bookmarkEnd w:id="0"/>
    </w:p>
    <w:sectPr w:rsidR="00F740F8" w:rsidRPr="00AE74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01CCD"/>
    <w:multiLevelType w:val="multilevel"/>
    <w:tmpl w:val="55BA3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A419D7"/>
    <w:multiLevelType w:val="multilevel"/>
    <w:tmpl w:val="F64E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41B"/>
    <w:rsid w:val="00AE741B"/>
    <w:rsid w:val="00F74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BE750-1558-494B-BD73-CBED8AAC6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E74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E741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E741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741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E741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E741B"/>
    <w:rPr>
      <w:rFonts w:ascii="Times New Roman" w:eastAsia="Times New Roman" w:hAnsi="Times New Roman" w:cs="Times New Roman"/>
      <w:b/>
      <w:bCs/>
      <w:sz w:val="27"/>
      <w:szCs w:val="27"/>
      <w:lang w:eastAsia="ru-RU"/>
    </w:rPr>
  </w:style>
  <w:style w:type="character" w:styleId="a3">
    <w:name w:val="Strong"/>
    <w:basedOn w:val="a0"/>
    <w:uiPriority w:val="22"/>
    <w:qFormat/>
    <w:rsid w:val="00AE741B"/>
    <w:rPr>
      <w:b/>
      <w:bCs/>
    </w:rPr>
  </w:style>
  <w:style w:type="paragraph" w:styleId="a4">
    <w:name w:val="Normal (Web)"/>
    <w:basedOn w:val="a"/>
    <w:uiPriority w:val="99"/>
    <w:semiHidden/>
    <w:unhideWhenUsed/>
    <w:rsid w:val="00AE74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586382">
      <w:bodyDiv w:val="1"/>
      <w:marLeft w:val="0"/>
      <w:marRight w:val="0"/>
      <w:marTop w:val="0"/>
      <w:marBottom w:val="0"/>
      <w:divBdr>
        <w:top w:val="none" w:sz="0" w:space="0" w:color="auto"/>
        <w:left w:val="none" w:sz="0" w:space="0" w:color="auto"/>
        <w:bottom w:val="none" w:sz="0" w:space="0" w:color="auto"/>
        <w:right w:val="none" w:sz="0" w:space="0" w:color="auto"/>
      </w:divBdr>
      <w:divsChild>
        <w:div w:id="1987126697">
          <w:marLeft w:val="0"/>
          <w:marRight w:val="0"/>
          <w:marTop w:val="0"/>
          <w:marBottom w:val="0"/>
          <w:divBdr>
            <w:top w:val="none" w:sz="0" w:space="0" w:color="auto"/>
            <w:left w:val="none" w:sz="0" w:space="0" w:color="auto"/>
            <w:bottom w:val="none" w:sz="0" w:space="0" w:color="auto"/>
            <w:right w:val="none" w:sz="0" w:space="0" w:color="auto"/>
          </w:divBdr>
        </w:div>
        <w:div w:id="1565217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2833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Хомутская</dc:creator>
  <cp:keywords/>
  <dc:description/>
  <cp:lastModifiedBy>Наталия Хомутская</cp:lastModifiedBy>
  <cp:revision>1</cp:revision>
  <dcterms:created xsi:type="dcterms:W3CDTF">2019-05-07T12:17:00Z</dcterms:created>
  <dcterms:modified xsi:type="dcterms:W3CDTF">2019-05-07T12:18:00Z</dcterms:modified>
</cp:coreProperties>
</file>